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45" w:rsidRPr="005B1B4F" w:rsidRDefault="000F0745" w:rsidP="000F0745">
      <w:pPr>
        <w:pStyle w:val="Akti"/>
      </w:pPr>
      <w:bookmarkStart w:id="0" w:name="_GoBack"/>
      <w:bookmarkEnd w:id="0"/>
      <w:r w:rsidRPr="005B1B4F">
        <w:t xml:space="preserve">V E N D I M </w:t>
      </w:r>
    </w:p>
    <w:p w:rsidR="000F0745" w:rsidRPr="005B1B4F" w:rsidRDefault="000F0745" w:rsidP="000F0745">
      <w:pPr>
        <w:pStyle w:val="NumriData"/>
      </w:pPr>
      <w:r w:rsidRPr="005B1B4F">
        <w:t>Nr.124, datë 15.3.1994</w:t>
      </w:r>
    </w:p>
    <w:p w:rsidR="000F0745" w:rsidRPr="005B1B4F" w:rsidRDefault="000F0745" w:rsidP="000F0745">
      <w:pPr>
        <w:pStyle w:val="Paragrafi"/>
      </w:pPr>
    </w:p>
    <w:p w:rsidR="000F0745" w:rsidRPr="005B1B4F" w:rsidRDefault="000F0745" w:rsidP="000F0745">
      <w:pPr>
        <w:pStyle w:val="Titulli"/>
      </w:pPr>
      <w:r w:rsidRPr="005B1B4F">
        <w:t>PËR KRITERET E DHËNIES SE NDIHMËS EKONOMIKE NË FAMILJET BUJQËSORE</w:t>
      </w:r>
    </w:p>
    <w:p w:rsidR="000F0745" w:rsidRPr="005B1B4F" w:rsidRDefault="000F0745" w:rsidP="000F0745">
      <w:pPr>
        <w:pStyle w:val="Paragrafi"/>
      </w:pPr>
    </w:p>
    <w:p w:rsidR="000F0745" w:rsidRPr="005B1B4F" w:rsidRDefault="000F0745" w:rsidP="000F0745">
      <w:pPr>
        <w:pStyle w:val="BazLigjPropozues"/>
      </w:pPr>
      <w:r w:rsidRPr="005B1B4F">
        <w:t>Në zbatim të ligjit nr.771O, datë 18.5.1993 “Për ndihmën dhe përkujdesin shoqëror”, me propozimin e Ministrisë së Punës, të Emigracionit dhe Përkrahjes Sociale dhe të Ministrisë së Bujqësisë dhe të Ushqimit, Këshilli i Ministrave</w:t>
      </w:r>
    </w:p>
    <w:p w:rsidR="000F0745" w:rsidRPr="005B1B4F" w:rsidRDefault="000F0745" w:rsidP="000F0745">
      <w:pPr>
        <w:pStyle w:val="Paragrafi"/>
      </w:pPr>
    </w:p>
    <w:p w:rsidR="000F0745" w:rsidRPr="005B1B4F" w:rsidRDefault="004421D8" w:rsidP="000F0745">
      <w:pPr>
        <w:pStyle w:val="VENDOSI"/>
      </w:pPr>
      <w:r>
        <w:t xml:space="preserve"> V E N D O S I</w:t>
      </w:r>
      <w:r w:rsidR="000F0745" w:rsidRPr="005B1B4F">
        <w:t>:</w:t>
      </w:r>
    </w:p>
    <w:p w:rsidR="000F0745" w:rsidRPr="005B1B4F" w:rsidRDefault="000F0745" w:rsidP="000F0745">
      <w:pPr>
        <w:pStyle w:val="Paragrafi"/>
      </w:pPr>
    </w:p>
    <w:p w:rsidR="000F0745" w:rsidRPr="005B1B4F" w:rsidRDefault="000F0745" w:rsidP="000F0745">
      <w:pPr>
        <w:pStyle w:val="Paragrafi"/>
      </w:pPr>
      <w:r w:rsidRPr="005B1B4F">
        <w:t>1. Kanë të drejtë të pretendojnë për ndihmë ekonomike vetëm familjet bujqësore që në bazë të dokumentit përkatës kanë tokë në pronësi ose në përdorim.</w:t>
      </w:r>
    </w:p>
    <w:p w:rsidR="000F0745" w:rsidRPr="005B1B4F" w:rsidRDefault="000F0745" w:rsidP="000F0745">
      <w:pPr>
        <w:pStyle w:val="Paragrafi"/>
      </w:pPr>
      <w:r w:rsidRPr="005B1B4F">
        <w:t>Familjet e përcaktuara në paragrafin e parë trajtohen me ndihmë ekonomike të pjesshme, pavarësisht nga sasia e tokës në pronësi ose në përdorim, deri ne 6 muaj nga data e marrjes se tokës. Pas këtij afati për familjet pretenduese zbatohen dispozitat e parashikuara ne ligjin nr. 7710, datë 18.5.1993 “Për ndihmën dhe përkujdesin shoqëror”.</w:t>
      </w:r>
    </w:p>
    <w:p w:rsidR="000F0745" w:rsidRPr="005B1B4F" w:rsidRDefault="000F0745" w:rsidP="000F0745">
      <w:pPr>
        <w:pStyle w:val="Paragrafi"/>
      </w:pPr>
      <w:r w:rsidRPr="005B1B4F">
        <w:t>2. Ky vendim ka efekt edhe për familjet e ish-NB-ve.</w:t>
      </w:r>
    </w:p>
    <w:p w:rsidR="000F0745" w:rsidRPr="005B1B4F" w:rsidRDefault="000F0745" w:rsidP="000F0745">
      <w:pPr>
        <w:pStyle w:val="Paragrafi"/>
      </w:pPr>
      <w:r w:rsidRPr="005B1B4F">
        <w:t>3. Përjashtimisht, për muajt janar dhe shkurt të vitit 1994, familjet e ish-punonjësve të NB-ve do të trajtohen sipas këtij vendimi, kurse familjet e ish-punonjësve të NB-ve që nuk u trajtuan për muajin dhjetor të vitit 1993 sipas vendimit të Këshillit të Ministrave nr.275, datë 12.6.1993, do të trajtohen sipas këtij vendimi edhe për atë periudhë.</w:t>
      </w:r>
    </w:p>
    <w:p w:rsidR="000F0745" w:rsidRPr="005B1B4F" w:rsidRDefault="000F0745" w:rsidP="000F0745">
      <w:pPr>
        <w:pStyle w:val="Paragrafi"/>
      </w:pPr>
      <w:r w:rsidRPr="005B1B4F">
        <w:t>4. Ngarkohen Ministria e Punës, Emigracionit dhe Përkrahjes Sociale dhe Ministria e Bujqësisë dhe e Ushqimit të nxjerrin udhëzimet përkatëse në zbatim të këtij vendimi.</w:t>
      </w:r>
    </w:p>
    <w:p w:rsidR="000F0745" w:rsidRPr="005B1B4F" w:rsidRDefault="000F0745" w:rsidP="000F0745">
      <w:pPr>
        <w:pStyle w:val="Paragrafi"/>
      </w:pPr>
      <w:r w:rsidRPr="005B1B4F">
        <w:t>Ky vendim hyn në fuqi menjëherë dhe i shtrin efektet nga data 1 mars 1994.</w:t>
      </w:r>
    </w:p>
    <w:p w:rsidR="000F0745" w:rsidRPr="005B1B4F" w:rsidRDefault="000F0745" w:rsidP="000F0745">
      <w:pPr>
        <w:pStyle w:val="Paragrafi"/>
      </w:pPr>
    </w:p>
    <w:p w:rsidR="000F0745" w:rsidRPr="005B1B4F" w:rsidRDefault="000F0745" w:rsidP="000F0745">
      <w:pPr>
        <w:pStyle w:val="Autoriteti"/>
      </w:pPr>
      <w:r w:rsidRPr="005B1B4F">
        <w:t>KRYETARI I KËSHILLIT TË MIMNISTRAVE</w:t>
      </w:r>
    </w:p>
    <w:p w:rsidR="000F0745" w:rsidRPr="005B1B4F" w:rsidRDefault="000F0745" w:rsidP="000F0745">
      <w:pPr>
        <w:pStyle w:val="AutoritetiEmer"/>
      </w:pPr>
      <w:r w:rsidRPr="005B1B4F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074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21D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3A8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A48211-4E3F-44E4-AE0A-21BA0FE9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0F074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