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70B" w:rsidRPr="005B1B4F" w:rsidRDefault="0064470B" w:rsidP="0064470B">
      <w:pPr>
        <w:pStyle w:val="Akti"/>
      </w:pPr>
      <w:bookmarkStart w:id="0" w:name="_GoBack"/>
      <w:bookmarkEnd w:id="0"/>
      <w:r w:rsidRPr="005B1B4F">
        <w:t>V E N D I M</w:t>
      </w:r>
    </w:p>
    <w:p w:rsidR="0064470B" w:rsidRPr="005B1B4F" w:rsidRDefault="0064470B" w:rsidP="0064470B">
      <w:pPr>
        <w:pStyle w:val="NumriData"/>
      </w:pPr>
      <w:r w:rsidRPr="005B1B4F">
        <w:t>Nr.116, datë 21.3.1994</w:t>
      </w:r>
    </w:p>
    <w:p w:rsidR="0064470B" w:rsidRPr="005B1B4F" w:rsidRDefault="0064470B" w:rsidP="0064470B">
      <w:pPr>
        <w:pStyle w:val="Paragrafi"/>
      </w:pPr>
      <w:r w:rsidRPr="005B1B4F">
        <w:t xml:space="preserve">  </w:t>
      </w:r>
    </w:p>
    <w:p w:rsidR="0064470B" w:rsidRPr="005B1B4F" w:rsidRDefault="0064470B" w:rsidP="0064470B">
      <w:pPr>
        <w:pStyle w:val="Titulli"/>
      </w:pPr>
      <w:r w:rsidRPr="005B1B4F">
        <w:t>PËR DISA SHTESA NË VENDIMIN E KËSHILLIT TË MINISTRAVE NR.255,</w:t>
      </w:r>
      <w:r>
        <w:t xml:space="preserve"> </w:t>
      </w:r>
      <w:r w:rsidRPr="005B1B4F">
        <w:t>DATË 2.8.1991 “PËR KRITERET E NDARJES SË TOKËS BUJQËSORE”, DHE NJË NDRYSHM NË VENDIMIN E KESHILLIT TË MINISTRAVE NR.231, DATË 19.5.1993 “PËR TOKAT QË REFUZOHEN TË MERREN NË PRONESI OSE NË PËRDORIM DHE ZGJIDHJEN E KËRKESAVE TË SHTETASVE PËR LËNIEN E TOKËS”</w:t>
      </w:r>
    </w:p>
    <w:p w:rsidR="0064470B" w:rsidRPr="005B1B4F" w:rsidRDefault="0064470B" w:rsidP="0064470B">
      <w:pPr>
        <w:pStyle w:val="Paragrafi"/>
      </w:pPr>
    </w:p>
    <w:p w:rsidR="0064470B" w:rsidRPr="005B1B4F" w:rsidRDefault="0064470B" w:rsidP="0064470B">
      <w:pPr>
        <w:pStyle w:val="BazLigjPropozues"/>
      </w:pPr>
      <w:r w:rsidRPr="005B1B4F">
        <w:t xml:space="preserve">Në mbështetje të neneve 6 dhe 24 të ligjit nr.7501, datë 19.7.1991 “Për tokën”, me propozimin e Ministrisë së Bujqësisë dhe të Ushqimit, Këshilli i Ministrave </w:t>
      </w:r>
    </w:p>
    <w:p w:rsidR="0064470B" w:rsidRPr="005B1B4F" w:rsidRDefault="0064470B" w:rsidP="0064470B">
      <w:pPr>
        <w:pStyle w:val="Paragrafi"/>
      </w:pPr>
    </w:p>
    <w:p w:rsidR="0064470B" w:rsidRPr="005B1B4F" w:rsidRDefault="0064470B" w:rsidP="0064470B">
      <w:pPr>
        <w:pStyle w:val="VENDOSI"/>
      </w:pPr>
      <w:r w:rsidRPr="005B1B4F">
        <w:t>V E N D O S I :</w:t>
      </w:r>
    </w:p>
    <w:p w:rsidR="0064470B" w:rsidRPr="005B1B4F" w:rsidRDefault="0064470B" w:rsidP="0064470B">
      <w:pPr>
        <w:pStyle w:val="Paragrafi"/>
      </w:pPr>
    </w:p>
    <w:p w:rsidR="0064470B" w:rsidRPr="005B1B4F" w:rsidRDefault="0064470B" w:rsidP="0064470B">
      <w:pPr>
        <w:pStyle w:val="Paragrafi"/>
      </w:pPr>
      <w:r w:rsidRPr="005B1B4F">
        <w:t>1. Në vendimin e Këshillit të Ministrave nr.255, datë 2.8.1991 “Për kriteret e ndarjes së tokës bujqësore”, në vazhdim të pikës 3 shtohen dy paragrafe me këtë përmbajtje:</w:t>
      </w:r>
    </w:p>
    <w:p w:rsidR="0064470B" w:rsidRPr="005B1B4F" w:rsidRDefault="00A0733D" w:rsidP="0064470B">
      <w:pPr>
        <w:pStyle w:val="Paragrafi"/>
      </w:pPr>
      <w:r>
        <w:t>“Pë</w:t>
      </w:r>
      <w:r w:rsidR="0064470B" w:rsidRPr="005B1B4F">
        <w:t>r këto familje në fshatrat përkatëse ku mbetet tokë disponibel shtetërore nga refuzimi ose lënia e saj nga familje të caktuara, u jepet e drejta këshillit të komunës dhe komisioneve të këtyre fshatrave të bëjnë rishpërndarjen e saj, duke i pajisur me tokë deri në normë të plotë për frymë”.</w:t>
      </w:r>
    </w:p>
    <w:p w:rsidR="0064470B" w:rsidRPr="005B1B4F" w:rsidRDefault="0064470B" w:rsidP="0064470B">
      <w:pPr>
        <w:pStyle w:val="Paragrafi"/>
      </w:pPr>
      <w:r w:rsidRPr="005B1B4F">
        <w:t xml:space="preserve"> “Në fshatrat ku ka tokë disponibel shtetërore nga ish-NB-të, këshilli i rrethit, sipas kërkesës së këshillit të komunës, i propozon Ministrisë së Bujqësisë dhe të Ushqimit për të trajtuar me tokë deri në normë të plotë për frymë edhe familjet që kanë qenë në marrëdhënie pune me shtetin ose në asistencë, por që banojnë në territorin e këtyre fshatrave dhe sipas kritereve të ndarjes së tokës nuk kanë përfituar normë të plotë”.</w:t>
      </w:r>
    </w:p>
    <w:p w:rsidR="0064470B" w:rsidRPr="005B1B4F" w:rsidRDefault="0064470B" w:rsidP="0064470B">
      <w:pPr>
        <w:pStyle w:val="Paragrafi"/>
      </w:pPr>
      <w:r w:rsidRPr="005B1B4F">
        <w:t>2. Në vendimin e Këshillit të Ministrave nr. 231, datë 19.5.1993 “Për tokat që refuzohen të merren në pronësi ose në përdorim dhe zgjidhjen e kërkesave të shtetasve për lenien e tokës”, pika 2 shfuqizohet.</w:t>
      </w:r>
    </w:p>
    <w:p w:rsidR="0064470B" w:rsidRPr="005B1B4F" w:rsidRDefault="0064470B" w:rsidP="0064470B">
      <w:pPr>
        <w:pStyle w:val="Paragrafi"/>
      </w:pPr>
      <w:r w:rsidRPr="005B1B4F">
        <w:t xml:space="preserve">Ky vendim hyn në fuqi menjëherë. </w:t>
      </w:r>
    </w:p>
    <w:p w:rsidR="0064470B" w:rsidRPr="005B1B4F" w:rsidRDefault="0064470B" w:rsidP="0064470B">
      <w:pPr>
        <w:pStyle w:val="Paragrafi"/>
      </w:pPr>
    </w:p>
    <w:p w:rsidR="0064470B" w:rsidRPr="005B1B4F" w:rsidRDefault="0064470B" w:rsidP="0064470B">
      <w:pPr>
        <w:pStyle w:val="Autoriteti"/>
      </w:pPr>
      <w:r w:rsidRPr="005B1B4F">
        <w:t>KRYETARI I KËSHILLIT TË MIMNISTRAVE</w:t>
      </w:r>
    </w:p>
    <w:p w:rsidR="0064470B" w:rsidRPr="005B1B4F" w:rsidRDefault="0064470B" w:rsidP="0064470B">
      <w:pPr>
        <w:pStyle w:val="AutoritetiEmer"/>
      </w:pPr>
      <w:r w:rsidRPr="005B1B4F">
        <w:t>Aleksandër Meksi</w:t>
      </w:r>
    </w:p>
    <w:p w:rsidR="0064470B" w:rsidRPr="005B1B4F" w:rsidRDefault="0064470B" w:rsidP="0064470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4470B"/>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4493A"/>
    <w:rsid w:val="009564F9"/>
    <w:rsid w:val="0099468E"/>
    <w:rsid w:val="009C29DF"/>
    <w:rsid w:val="009F72BC"/>
    <w:rsid w:val="00A0733D"/>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963676-B5F0-46F8-9CC1-7D88BFFBB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2019-03-27T08:49:00Z</dcterms:created>
  <dcterms:modified xsi:type="dcterms:W3CDTF">2019-03-27T08:49:00Z</dcterms:modified>
</cp:coreProperties>
</file>