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0FA" w:rsidRPr="005B1B4F" w:rsidRDefault="003620FA" w:rsidP="003620FA">
      <w:pPr>
        <w:pStyle w:val="Akti"/>
      </w:pPr>
      <w:bookmarkStart w:id="0" w:name="_GoBack"/>
      <w:bookmarkEnd w:id="0"/>
      <w:r w:rsidRPr="005B1B4F">
        <w:t>V E N D I M</w:t>
      </w:r>
    </w:p>
    <w:p w:rsidR="003620FA" w:rsidRPr="005B1B4F" w:rsidRDefault="003620FA" w:rsidP="003620FA">
      <w:pPr>
        <w:pStyle w:val="NumriData"/>
      </w:pPr>
      <w:r w:rsidRPr="005B1B4F">
        <w:t>Nr.132, datë 25.3.1994</w:t>
      </w:r>
    </w:p>
    <w:p w:rsidR="003620FA" w:rsidRDefault="003620FA" w:rsidP="003620FA">
      <w:pPr>
        <w:pStyle w:val="Paragrafi"/>
      </w:pPr>
    </w:p>
    <w:p w:rsidR="003620FA" w:rsidRPr="005B1B4F" w:rsidRDefault="003620FA" w:rsidP="003620FA">
      <w:pPr>
        <w:pStyle w:val="Titulli"/>
      </w:pPr>
      <w:r w:rsidRPr="005B1B4F">
        <w:t>PËR NJË NDRYSHIM NË VENDIMIN E KËSHILLIT TË MINISTRAVE NR.510,</w:t>
      </w:r>
      <w:r>
        <w:t xml:space="preserve"> </w:t>
      </w:r>
      <w:r w:rsidRPr="005B1B4F">
        <w:t>DATË 26.10.1993 “PËR PRIVATIZIMIN E MJETEVE THEMELORE, PASURI SHTETËRORE TË NDËMARRJEVE BUJQËSORE”</w:t>
      </w:r>
    </w:p>
    <w:p w:rsidR="003620FA" w:rsidRPr="005B1B4F" w:rsidRDefault="003620FA" w:rsidP="003620FA">
      <w:pPr>
        <w:pStyle w:val="Paragrafi"/>
      </w:pPr>
    </w:p>
    <w:p w:rsidR="003620FA" w:rsidRPr="005B1B4F" w:rsidRDefault="003620FA" w:rsidP="003620FA">
      <w:pPr>
        <w:pStyle w:val="BazLigjPropozues"/>
      </w:pPr>
      <w:r w:rsidRPr="005B1B4F">
        <w:t>Me propozimin e Ministrisë së Bujqësisë dhe të Ushqimit, Këshilli i Ministrave</w:t>
      </w:r>
    </w:p>
    <w:p w:rsidR="003620FA" w:rsidRPr="005B1B4F" w:rsidRDefault="003620FA" w:rsidP="003620FA">
      <w:pPr>
        <w:pStyle w:val="Paragrafi"/>
      </w:pPr>
    </w:p>
    <w:p w:rsidR="003620FA" w:rsidRPr="005B1B4F" w:rsidRDefault="003620FA" w:rsidP="003620FA">
      <w:pPr>
        <w:pStyle w:val="VENDOSI"/>
      </w:pPr>
      <w:r w:rsidRPr="005B1B4F">
        <w:t>V E N D O S I :</w:t>
      </w:r>
    </w:p>
    <w:p w:rsidR="003620FA" w:rsidRPr="005B1B4F" w:rsidRDefault="003620FA" w:rsidP="003620FA">
      <w:pPr>
        <w:pStyle w:val="Paragrafi"/>
      </w:pPr>
    </w:p>
    <w:p w:rsidR="003620FA" w:rsidRPr="005B1B4F" w:rsidRDefault="003620FA" w:rsidP="003620FA">
      <w:pPr>
        <w:pStyle w:val="Paragrafi"/>
      </w:pPr>
      <w:r w:rsidRPr="005B1B4F">
        <w:t>1. Në vendimin e Këshillit të Ministrave nr.510, datë 26.10.1993, në pikën 1, shkronja “” ndryshohet si vijon:</w:t>
      </w:r>
    </w:p>
    <w:p w:rsidR="003620FA" w:rsidRPr="005B1B4F" w:rsidRDefault="003620FA" w:rsidP="003620FA">
      <w:pPr>
        <w:pStyle w:val="Paragrafi"/>
      </w:pPr>
      <w:r w:rsidRPr="005B1B4F">
        <w:t>“Gjatë shlyerjes së vlerës së objektit sipas shkronjës “a” nuk zbatohen interesa bankare”.</w:t>
      </w:r>
    </w:p>
    <w:p w:rsidR="003620FA" w:rsidRPr="005B1B4F" w:rsidRDefault="003620FA" w:rsidP="003620FA">
      <w:pPr>
        <w:pStyle w:val="Paragrafi"/>
      </w:pPr>
      <w:r w:rsidRPr="005B1B4F">
        <w:t>2. Për zbatimin e këtij vendimi ngarkohet Ministria e Bujqësisë dhe e Ushqimit.</w:t>
      </w:r>
    </w:p>
    <w:p w:rsidR="003620FA" w:rsidRPr="005B1B4F" w:rsidRDefault="003620FA" w:rsidP="003620FA">
      <w:pPr>
        <w:pStyle w:val="Paragrafi"/>
      </w:pPr>
      <w:r w:rsidRPr="005B1B4F">
        <w:t>Ky vendim hyn në fuqi menjëherë.</w:t>
      </w:r>
    </w:p>
    <w:p w:rsidR="003620FA" w:rsidRPr="005B1B4F" w:rsidRDefault="003620FA" w:rsidP="003620FA">
      <w:pPr>
        <w:pStyle w:val="Paragrafi"/>
      </w:pPr>
    </w:p>
    <w:p w:rsidR="003620FA" w:rsidRPr="005B1B4F" w:rsidRDefault="003620FA" w:rsidP="003620FA">
      <w:pPr>
        <w:pStyle w:val="Autoriteti"/>
      </w:pPr>
      <w:r w:rsidRPr="005B1B4F">
        <w:t>KRYTARI I KËSHILLIT TË MINISTRAVE</w:t>
      </w:r>
    </w:p>
    <w:p w:rsidR="003620FA" w:rsidRPr="005B1B4F" w:rsidRDefault="003620FA" w:rsidP="003620FA">
      <w:pPr>
        <w:pStyle w:val="AutoritetiEmer"/>
      </w:pPr>
      <w:r w:rsidRPr="005B1B4F">
        <w:t>Aleksandër Meksi</w:t>
      </w:r>
    </w:p>
    <w:p w:rsidR="003620FA" w:rsidRPr="005B1B4F" w:rsidRDefault="003620FA" w:rsidP="003620FA">
      <w:pPr>
        <w:pStyle w:val="Paragrafi"/>
      </w:pPr>
    </w:p>
    <w:p w:rsidR="003620FA" w:rsidRPr="005B1B4F" w:rsidRDefault="003620FA" w:rsidP="003620FA">
      <w:pPr>
        <w:pStyle w:val="Paragrafi"/>
      </w:pPr>
    </w:p>
    <w:p w:rsidR="003620FA" w:rsidRPr="005B1B4F" w:rsidRDefault="003620FA" w:rsidP="003620F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0276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20FA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C4BE78-732A-4AA8-805B-F69C1222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3620F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2019-03-27T08:47:00Z</dcterms:created>
  <dcterms:modified xsi:type="dcterms:W3CDTF">2019-03-27T08:47:00Z</dcterms:modified>
</cp:coreProperties>
</file>