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2E5" w:rsidRPr="005B1B4F" w:rsidRDefault="003802E5" w:rsidP="003802E5">
      <w:pPr>
        <w:pStyle w:val="Akti"/>
      </w:pPr>
      <w:bookmarkStart w:id="0" w:name="_GoBack"/>
      <w:bookmarkEnd w:id="0"/>
      <w:r w:rsidRPr="005B1B4F">
        <w:t>V E N D I M</w:t>
      </w:r>
    </w:p>
    <w:p w:rsidR="003802E5" w:rsidRPr="005B1B4F" w:rsidRDefault="003802E5" w:rsidP="003802E5">
      <w:pPr>
        <w:pStyle w:val="NumriData"/>
      </w:pPr>
      <w:r w:rsidRPr="005B1B4F">
        <w:t>Nr.158, datë 11.4.1994</w:t>
      </w:r>
    </w:p>
    <w:p w:rsidR="003802E5" w:rsidRPr="005B1B4F" w:rsidRDefault="003802E5" w:rsidP="003802E5">
      <w:pPr>
        <w:pStyle w:val="Titulli"/>
      </w:pPr>
    </w:p>
    <w:p w:rsidR="003802E5" w:rsidRPr="005B1B4F" w:rsidRDefault="003802E5" w:rsidP="003802E5">
      <w:pPr>
        <w:pStyle w:val="Titulli"/>
      </w:pPr>
      <w:r w:rsidRPr="005B1B4F">
        <w:t>PËR PËRDORIMIN E TË ARDHURAVE TË ORGANEVE TË PUSHTETIT LOKAL</w:t>
      </w:r>
    </w:p>
    <w:p w:rsidR="003802E5" w:rsidRPr="005B1B4F" w:rsidRDefault="003802E5" w:rsidP="003802E5">
      <w:pPr>
        <w:pStyle w:val="Paragrafi"/>
      </w:pPr>
    </w:p>
    <w:p w:rsidR="003802E5" w:rsidRPr="005B1B4F" w:rsidRDefault="003802E5" w:rsidP="003802E5">
      <w:pPr>
        <w:pStyle w:val="BazLigjPropozues"/>
      </w:pPr>
      <w:r w:rsidRPr="005B1B4F">
        <w:t>Në zbatim të ligjit nr.78O7, datë 19.3.1994 “Për buxhetin e shtetit të vitit 1994”, Këshilli i Ministrave</w:t>
      </w:r>
    </w:p>
    <w:p w:rsidR="003802E5" w:rsidRDefault="003802E5" w:rsidP="003802E5">
      <w:pPr>
        <w:pStyle w:val="Paragrafi"/>
      </w:pPr>
    </w:p>
    <w:p w:rsidR="003802E5" w:rsidRPr="005B1B4F" w:rsidRDefault="003802E5" w:rsidP="003802E5">
      <w:pPr>
        <w:pStyle w:val="VENDOSI"/>
      </w:pPr>
      <w:r w:rsidRPr="005B1B4F">
        <w:t>V E N D O S I:</w:t>
      </w:r>
    </w:p>
    <w:p w:rsidR="003802E5" w:rsidRPr="005B1B4F" w:rsidRDefault="003802E5" w:rsidP="003802E5">
      <w:pPr>
        <w:pStyle w:val="Paragrafi"/>
      </w:pPr>
    </w:p>
    <w:p w:rsidR="003802E5" w:rsidRPr="005B1B4F" w:rsidRDefault="003802E5" w:rsidP="003802E5">
      <w:pPr>
        <w:pStyle w:val="Paragrafi"/>
      </w:pPr>
      <w:r w:rsidRPr="005B1B4F">
        <w:t>1. Të ardhurat që i takojnë pushtetit lokal sipas ligjit nr.7698, datë 15.4.1993 “Për kthimin dhe kompesimin e pronave të ish-pronarëve” dhe vendimet e Këshillit të Ministrave nr.248, datë 27.5.1993 “Për disa masa për shpejtimin e privatizimit të ndërmarrjeve të vogla e të mesme”, vendimit nr.386, datë 26.7.1993 “Për dhënien me qira të objekteve shtetërore”, vendimit nr.478, datë 7.11.1992" Për krijimin, evidencimin  dhe administrimin e të ardhurave që realizojnë inistucionet buxhetore nga shërbimet që ato u afrojnë të tretëve” si dhe të ardhurat nga taksat lokale dhe nga objektet ose aktivitetet e tjera që i janë lënë në administrim pushtetit lokal do të përdoren për këto qëllime:</w:t>
      </w:r>
    </w:p>
    <w:p w:rsidR="003802E5" w:rsidRPr="005B1B4F" w:rsidRDefault="003802E5" w:rsidP="003802E5">
      <w:pPr>
        <w:pStyle w:val="Paragrafi"/>
      </w:pPr>
      <w:r w:rsidRPr="005B1B4F">
        <w:t>a) Për përballimin e të gjitha pagesave që lindin në procesin e privatizimit të ndërrmarjeve lokale (pagesa e likuidatorëve kur ndërmarrja nuk ka asnjë mundësi financiare, shpenzimet për konservim kur ndërrmarja është kalur në bordin e privatizimit dhe pret privatizimin). Në këto raste organet e pushtetit lokal përcaktojnë organikën e këtyre ndërmarrjeve.</w:t>
      </w:r>
    </w:p>
    <w:p w:rsidR="003802E5" w:rsidRPr="005B1B4F" w:rsidRDefault="003802E5" w:rsidP="003802E5">
      <w:pPr>
        <w:pStyle w:val="Paragrafi"/>
      </w:pPr>
      <w:r w:rsidRPr="005B1B4F">
        <w:t>b) Për të mbuluar të gjitha shpenzimet direkte që lidhin me objektin për të cilin mblidhen taksat lokale.</w:t>
      </w:r>
    </w:p>
    <w:p w:rsidR="003802E5" w:rsidRPr="005B1B4F" w:rsidRDefault="003802E5" w:rsidP="003802E5">
      <w:pPr>
        <w:pStyle w:val="Paragrafi"/>
      </w:pPr>
      <w:r w:rsidRPr="005B1B4F">
        <w:t>c) Për përballimin e të gjitha pagesave që rrjedhin nga procesi i kthimit të pronave të ish-pronarëve për të cilat jepet shpërblim me para në dorë sipas ligjit nr.7698, datë 15.4.1993 “Për kthimin dhe kompesimin e pronave të ish-pronarëve”.</w:t>
      </w:r>
    </w:p>
    <w:p w:rsidR="003802E5" w:rsidRPr="005B1B4F" w:rsidRDefault="003802E5" w:rsidP="003802E5">
      <w:pPr>
        <w:pStyle w:val="Paragrafi"/>
      </w:pPr>
      <w:r w:rsidRPr="005B1B4F">
        <w:t>ç) Për përballimin e të gjithave shpenzimeve materiale dhe të tjera që lidhen me punën e komisionit të kthimit të pronave.</w:t>
      </w:r>
    </w:p>
    <w:p w:rsidR="003802E5" w:rsidRPr="005B1B4F" w:rsidRDefault="003802E5" w:rsidP="003802E5">
      <w:pPr>
        <w:pStyle w:val="Paragrafi"/>
      </w:pPr>
      <w:r w:rsidRPr="005B1B4F">
        <w:t>d) Për përballimin e të gjitha shpenzimeve jashtë buxhetit të kushtëzuar për aktivitetet dhe objektet që i janë lënë në administrim pushtetit lokal.</w:t>
      </w:r>
    </w:p>
    <w:p w:rsidR="003802E5" w:rsidRPr="005B1B4F" w:rsidRDefault="003802E5" w:rsidP="003802E5">
      <w:pPr>
        <w:pStyle w:val="Paragrafi"/>
      </w:pPr>
      <w:r w:rsidRPr="005B1B4F">
        <w:t>dh) Pasi të shlyhen detyrimet e mësipërme, pjesa e mbetur do të përdoret si më poshtë:</w:t>
      </w:r>
    </w:p>
    <w:p w:rsidR="003802E5" w:rsidRPr="005B1B4F" w:rsidRDefault="003802E5" w:rsidP="003802E5">
      <w:pPr>
        <w:pStyle w:val="Paragrafi"/>
      </w:pPr>
      <w:r w:rsidRPr="005B1B4F">
        <w:t xml:space="preserve"> - Për shpenzime administrative të aparateve 3O për qind të shumës së akorduar në planin fillestar të buxhetit për këtë organ të pushtetit lokal.</w:t>
      </w:r>
    </w:p>
    <w:p w:rsidR="003802E5" w:rsidRPr="005B1B4F" w:rsidRDefault="003802E5" w:rsidP="003802E5">
      <w:pPr>
        <w:pStyle w:val="Paragrafi"/>
      </w:pPr>
      <w:r w:rsidRPr="005B1B4F">
        <w:t>- Për përballimin e shpenzimeve që rrjedhim nga vendime gjygjësore.</w:t>
      </w:r>
    </w:p>
    <w:p w:rsidR="003802E5" w:rsidRPr="005B1B4F" w:rsidRDefault="003802E5" w:rsidP="003802E5">
      <w:pPr>
        <w:pStyle w:val="Paragrafi"/>
      </w:pPr>
      <w:r w:rsidRPr="005B1B4F">
        <w:t>- Pjesa që mbetet, për investime.</w:t>
      </w:r>
    </w:p>
    <w:p w:rsidR="003802E5" w:rsidRPr="005B1B4F" w:rsidRDefault="003802E5" w:rsidP="003802E5">
      <w:pPr>
        <w:pStyle w:val="Paragrafi"/>
      </w:pPr>
      <w:r w:rsidRPr="005B1B4F">
        <w:t>2. Taksat lokale që mlidhen nga organet e pushtetit lokal do të përdoren nga vetë organet që i mbledhin. Taksat e tjera lokale si dhe të ardhurat e realizuara nga privatizimi i pronës shtetërore do të ndahen proporcionalisht me fondet buxhetore të akorduara nga Kuvendi Popullor ndërmjet 3 niveleve të pushtetit lokal rretheve, bashkive dhe komunave.</w:t>
      </w:r>
    </w:p>
    <w:p w:rsidR="003802E5" w:rsidRPr="005B1B4F" w:rsidRDefault="003802E5" w:rsidP="003802E5">
      <w:pPr>
        <w:pStyle w:val="Paragrafi"/>
      </w:pPr>
      <w:r w:rsidRPr="005B1B4F">
        <w:t>Ky vendim hyn në fuqi menjëherë.</w:t>
      </w:r>
    </w:p>
    <w:p w:rsidR="003802E5" w:rsidRPr="005B1B4F" w:rsidRDefault="003802E5" w:rsidP="003802E5">
      <w:pPr>
        <w:pStyle w:val="Paragrafi"/>
      </w:pPr>
    </w:p>
    <w:p w:rsidR="003802E5" w:rsidRPr="005B1B4F" w:rsidRDefault="003802E5" w:rsidP="003802E5">
      <w:pPr>
        <w:pStyle w:val="Autoriteti"/>
      </w:pPr>
      <w:r w:rsidRPr="005B1B4F">
        <w:t>KRYETARI I KËSHILLIT TË MINISTRAVE</w:t>
      </w:r>
    </w:p>
    <w:p w:rsidR="003802E5" w:rsidRPr="005B1B4F" w:rsidRDefault="003802E5" w:rsidP="003802E5">
      <w:pPr>
        <w:pStyle w:val="AutoritetiEmer"/>
      </w:pPr>
      <w:r w:rsidRPr="005B1B4F">
        <w:t xml:space="preserve">       Aleksandër Meksi</w:t>
      </w:r>
    </w:p>
    <w:p w:rsidR="003802E5" w:rsidRPr="005B1B4F" w:rsidRDefault="003802E5" w:rsidP="003802E5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02E5"/>
    <w:rsid w:val="00383FD5"/>
    <w:rsid w:val="003941D1"/>
    <w:rsid w:val="003D3487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639802A-737D-4CF5-AF21-FB221F141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utoritetiEmerChar">
    <w:name w:val="Autoriteti_Emer Char"/>
    <w:basedOn w:val="DefaultParagraphFont"/>
    <w:link w:val="AutoritetiEmer"/>
    <w:rsid w:val="003802E5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2019-03-27T08:51:00Z</dcterms:created>
  <dcterms:modified xsi:type="dcterms:W3CDTF">2019-03-27T08:51:00Z</dcterms:modified>
</cp:coreProperties>
</file>