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47C8" w:rsidRPr="005B1B4F" w:rsidRDefault="003947C8" w:rsidP="003947C8">
      <w:pPr>
        <w:pStyle w:val="Akti"/>
      </w:pPr>
      <w:bookmarkStart w:id="0" w:name="_GoBack"/>
      <w:bookmarkEnd w:id="0"/>
      <w:r w:rsidRPr="005B1B4F">
        <w:t>V E N D I M</w:t>
      </w:r>
    </w:p>
    <w:p w:rsidR="003947C8" w:rsidRPr="005B1B4F" w:rsidRDefault="003947C8" w:rsidP="003947C8">
      <w:pPr>
        <w:pStyle w:val="NumriData"/>
      </w:pPr>
      <w:r w:rsidRPr="005B1B4F">
        <w:t>Nr.206, datë 16.5.1994</w:t>
      </w:r>
    </w:p>
    <w:p w:rsidR="003947C8" w:rsidRPr="005B1B4F" w:rsidRDefault="003947C8" w:rsidP="003947C8">
      <w:pPr>
        <w:pStyle w:val="Paragrafi"/>
      </w:pPr>
    </w:p>
    <w:p w:rsidR="003947C8" w:rsidRPr="005B1B4F" w:rsidRDefault="003947C8" w:rsidP="003947C8">
      <w:pPr>
        <w:pStyle w:val="Titulli"/>
      </w:pPr>
      <w:r w:rsidRPr="005B1B4F">
        <w:t>PËR NJË SHTESË NË VENDIMIN E KËSHILLIT TË MINISTRAVE NR.137, DATË 31.3.1994 “PËR DISA NDRYSHIME NË ÇMIMET E ARTIKUJVE ENERGJETIKË”</w:t>
      </w:r>
    </w:p>
    <w:p w:rsidR="003947C8" w:rsidRPr="005B1B4F" w:rsidRDefault="003947C8" w:rsidP="003947C8">
      <w:pPr>
        <w:pStyle w:val="Paragrafi"/>
      </w:pPr>
    </w:p>
    <w:p w:rsidR="003947C8" w:rsidRPr="005B1B4F" w:rsidRDefault="003947C8" w:rsidP="003947C8">
      <w:pPr>
        <w:pStyle w:val="BazLigjPropozues"/>
      </w:pPr>
      <w:r w:rsidRPr="005B1B4F">
        <w:t>Me propozimin e Ministrisë së Burimeve Minerare dhe Energjetike, Këshilli i Ministrave</w:t>
      </w:r>
    </w:p>
    <w:p w:rsidR="003947C8" w:rsidRPr="005B1B4F" w:rsidRDefault="003947C8" w:rsidP="003947C8">
      <w:pPr>
        <w:pStyle w:val="Paragrafi"/>
      </w:pPr>
    </w:p>
    <w:p w:rsidR="003947C8" w:rsidRPr="005B1B4F" w:rsidRDefault="003947C8" w:rsidP="003947C8">
      <w:pPr>
        <w:pStyle w:val="VENDOSI"/>
      </w:pPr>
      <w:r w:rsidRPr="005B1B4F">
        <w:t>V E N D O S I :</w:t>
      </w:r>
    </w:p>
    <w:p w:rsidR="003947C8" w:rsidRPr="005B1B4F" w:rsidRDefault="003947C8" w:rsidP="003947C8">
      <w:pPr>
        <w:pStyle w:val="Paragrafi"/>
      </w:pPr>
    </w:p>
    <w:p w:rsidR="003947C8" w:rsidRPr="005B1B4F" w:rsidRDefault="003947C8" w:rsidP="003947C8">
      <w:pPr>
        <w:pStyle w:val="Paragrafi"/>
      </w:pPr>
      <w:r w:rsidRPr="005B1B4F">
        <w:t>Në vendimin e Këshillit të Ministrave nr.137, datë 31.3.1994, në pikën 2, shkronja “b”, paragrafi i tretë, pas fjalëve “të prodhimit të ujit të pijshëm” shtohen fjalët “dega e qymyreve”.</w:t>
      </w:r>
    </w:p>
    <w:p w:rsidR="003947C8" w:rsidRPr="005B1B4F" w:rsidRDefault="003947C8" w:rsidP="003947C8">
      <w:pPr>
        <w:pStyle w:val="Paragrafi"/>
      </w:pPr>
      <w:r w:rsidRPr="005B1B4F">
        <w:t>Ky vendim hyn në fuqi menjëherë.</w:t>
      </w:r>
    </w:p>
    <w:p w:rsidR="003947C8" w:rsidRPr="005B1B4F" w:rsidRDefault="003947C8" w:rsidP="003947C8">
      <w:pPr>
        <w:pStyle w:val="Paragrafi"/>
      </w:pPr>
    </w:p>
    <w:p w:rsidR="003947C8" w:rsidRPr="005B1B4F" w:rsidRDefault="003947C8" w:rsidP="003947C8">
      <w:pPr>
        <w:pStyle w:val="Autoriteti"/>
      </w:pPr>
      <w:r w:rsidRPr="005B1B4F">
        <w:t>KRYETARI I KËSHILLIT TË MINISTRAVE</w:t>
      </w:r>
    </w:p>
    <w:p w:rsidR="00A0784B" w:rsidRPr="003941D1" w:rsidRDefault="003947C8" w:rsidP="003947C8">
      <w:pPr>
        <w:pStyle w:val="AutoritetiEmer"/>
      </w:pPr>
      <w:r w:rsidRPr="005B1B4F">
        <w:t xml:space="preserve">       Aleksandër Meksi</w:t>
      </w: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C6BAB"/>
    <w:rsid w:val="002D303F"/>
    <w:rsid w:val="00304413"/>
    <w:rsid w:val="00354A65"/>
    <w:rsid w:val="00383FD5"/>
    <w:rsid w:val="003941D1"/>
    <w:rsid w:val="003947C8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C0A10"/>
    <w:rsid w:val="005D4BA8"/>
    <w:rsid w:val="005E62A5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14EDE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7455C"/>
    <w:rsid w:val="00D92AC6"/>
    <w:rsid w:val="00D97A55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73A545F9-3308-4176-B208-312214AE3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471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552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2019-03-27T08:51:00Z</dcterms:created>
  <dcterms:modified xsi:type="dcterms:W3CDTF">2019-03-27T08:51:00Z</dcterms:modified>
</cp:coreProperties>
</file>