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B28" w:rsidRPr="005B1B4F" w:rsidRDefault="00681B28" w:rsidP="00681B28">
      <w:pPr>
        <w:pStyle w:val="Akti"/>
      </w:pPr>
      <w:bookmarkStart w:id="0" w:name="_GoBack"/>
      <w:bookmarkEnd w:id="0"/>
      <w:r w:rsidRPr="005B1B4F">
        <w:t>V E N D I M</w:t>
      </w:r>
    </w:p>
    <w:p w:rsidR="00681B28" w:rsidRPr="005B1B4F" w:rsidRDefault="00681B28" w:rsidP="00681B28">
      <w:pPr>
        <w:pStyle w:val="NumriData"/>
      </w:pPr>
      <w:r w:rsidRPr="005B1B4F">
        <w:t>Nr.208, datë 19.4.1994</w:t>
      </w:r>
    </w:p>
    <w:p w:rsidR="00681B28" w:rsidRPr="005B1B4F" w:rsidRDefault="00681B28" w:rsidP="00681B28">
      <w:pPr>
        <w:pStyle w:val="Paragrafi"/>
      </w:pPr>
    </w:p>
    <w:p w:rsidR="00681B28" w:rsidRPr="005B1B4F" w:rsidRDefault="00681B28" w:rsidP="00681B28">
      <w:pPr>
        <w:pStyle w:val="Titulli"/>
      </w:pPr>
      <w:r w:rsidRPr="005B1B4F">
        <w:t xml:space="preserve">PËR SHTRIRJEN E SIGURIMEVE SHOQËRORE NË PUNONJËSIT E ISH-NDËRMARRJEVE BUJQËSORE DHE NË PJESËTARËT E TJERË TË FAMILJEVE TË </w:t>
      </w:r>
      <w:smartTag w:uri="urn:schemas-microsoft-com:office:smarttags" w:element="City">
        <w:smartTag w:uri="urn:schemas-microsoft-com:office:smarttags" w:element="place">
          <w:r w:rsidRPr="005B1B4F">
            <w:t>TYRE</w:t>
          </w:r>
        </w:smartTag>
      </w:smartTag>
    </w:p>
    <w:p w:rsidR="00681B28" w:rsidRPr="005B1B4F" w:rsidRDefault="00681B28" w:rsidP="00681B28">
      <w:pPr>
        <w:pStyle w:val="Paragrafi"/>
      </w:pPr>
    </w:p>
    <w:p w:rsidR="00681B28" w:rsidRPr="005B1B4F" w:rsidRDefault="00681B28" w:rsidP="00681B28">
      <w:pPr>
        <w:pStyle w:val="BazLigjPropozues"/>
      </w:pPr>
      <w:r w:rsidRPr="005B1B4F">
        <w:t>Në mbështetje të neneve 2, 6 dhe 9 të ligjit nr.7703, datë 11.5.1993 “Për sigurimet shoqërore në Republikën e Shqipërisë”, me propozimin e Ministrisë së Bujqësisë dhe të Ushqimit, Ministrisë së Punës, Emigracionit dhe Përkrahjes Sociale dhe të Institutit të Sigurimeve Shoqërore, Këshilli i Ministrave</w:t>
      </w:r>
    </w:p>
    <w:p w:rsidR="00681B28" w:rsidRPr="005B1B4F" w:rsidRDefault="00681B28" w:rsidP="00681B28">
      <w:pPr>
        <w:pStyle w:val="Paragrafi"/>
      </w:pPr>
    </w:p>
    <w:p w:rsidR="00681B28" w:rsidRPr="005B1B4F" w:rsidRDefault="00681B28" w:rsidP="00681B28">
      <w:pPr>
        <w:pStyle w:val="VENDOSI"/>
      </w:pPr>
      <w:r w:rsidRPr="005B1B4F">
        <w:t>V E N D O S I:</w:t>
      </w:r>
    </w:p>
    <w:p w:rsidR="00681B28" w:rsidRPr="005B1B4F" w:rsidRDefault="00681B28" w:rsidP="00681B28">
      <w:pPr>
        <w:pStyle w:val="Paragrafi"/>
      </w:pPr>
    </w:p>
    <w:p w:rsidR="00681B28" w:rsidRPr="005B1B4F" w:rsidRDefault="00681B28" w:rsidP="00681B28">
      <w:pPr>
        <w:pStyle w:val="Paragrafi"/>
      </w:pPr>
      <w:r w:rsidRPr="005B1B4F">
        <w:t>1. Persona ekonomikisht aktivë të vetëpunësuar në bujqësi do të konsiderohen edhe ish-punonjësit e ndërmarrjeve bujqësore dhe ish-punonjës të tjerët të sektorit shtetëror, të cilët, së bashku me pjesëtarët e tjerë të familjes, kanë marrë tokë në pronësi ose në përdorim.</w:t>
      </w:r>
    </w:p>
    <w:p w:rsidR="00681B28" w:rsidRPr="005B1B4F" w:rsidRDefault="00681B28" w:rsidP="00681B28">
      <w:pPr>
        <w:pStyle w:val="Paragrafi"/>
      </w:pPr>
      <w:r w:rsidRPr="005B1B4F">
        <w:t>2. Nga momenti që familja merr tokë në pronësi a në përdorim, mbi personat e familjes shtrihet sigurimi i detyrueshëm.</w:t>
      </w:r>
    </w:p>
    <w:p w:rsidR="00681B28" w:rsidRPr="005B1B4F" w:rsidRDefault="00681B28" w:rsidP="00681B28">
      <w:pPr>
        <w:pStyle w:val="Paragrafi"/>
      </w:pPr>
      <w:r w:rsidRPr="005B1B4F">
        <w:t>3. Këta të vetëpunësuar në bujqësi, të siguruar sipas ligjit nr.7703, datë 11.5.1993 “Për sigurimet shoqërore në Republikën e Shqipërisë”, përfitojnë të ardhura për lejen e barrëlindjes, shpërblim për lindje fëmije, pensione pleqërie, invaliditeti e familjar dhe pagesa për vdekje.</w:t>
      </w:r>
    </w:p>
    <w:p w:rsidR="00681B28" w:rsidRPr="005B1B4F" w:rsidRDefault="00681B28" w:rsidP="00681B28">
      <w:pPr>
        <w:pStyle w:val="Paragrafi"/>
      </w:pPr>
      <w:r w:rsidRPr="005B1B4F">
        <w:t>4. Sigurimet për këta të vetëpunësuar në bujqësi janë të detyrushme për gjithë personat e aftë për punë nga mosha 16 vjeç deri në kohën që plotësojnë moshën për pension pleqërie dhe kur nuk janë të siguruar nga punësimi në sektorë të tjerë.</w:t>
      </w:r>
    </w:p>
    <w:p w:rsidR="00681B28" w:rsidRPr="005B1B4F" w:rsidRDefault="00681B28" w:rsidP="00681B28">
      <w:pPr>
        <w:pStyle w:val="Paragrafi"/>
      </w:pPr>
      <w:r w:rsidRPr="005B1B4F">
        <w:t>5. Të vetëpunësuarit në bujqësi derdhin kontribut vjetor në masën 15 për qind të të ardhurave fikse vjetore 10.800 lekë, e barabartë me 1.620 lekë.</w:t>
      </w:r>
    </w:p>
    <w:p w:rsidR="00681B28" w:rsidRPr="005B1B4F" w:rsidRDefault="00681B28" w:rsidP="00681B28">
      <w:pPr>
        <w:pStyle w:val="Paragrafi"/>
      </w:pPr>
      <w:r w:rsidRPr="005B1B4F">
        <w:t>Për rrethet Bulqizë, Dibër, Gramsh, Has, Kolonjë, Kukës, Mat, Librazhd, Malësi e Madhe, Mirditë, Pukë, Skrapar, Tepelenë dhe Tropojë masa e kontributit vjetor deri në fund të vitit 1995 do të jetë 9 për qind, e barabartë me 972 lekë.</w:t>
      </w:r>
    </w:p>
    <w:p w:rsidR="00681B28" w:rsidRPr="005B1B4F" w:rsidRDefault="00681B28" w:rsidP="00681B28">
      <w:pPr>
        <w:pStyle w:val="Paragrafi"/>
      </w:pPr>
      <w:r w:rsidRPr="005B1B4F">
        <w:t>6. Kontributet derdhen në agjencitë dhe degët e Bankës Tregtare Agrare, dhe, kur nuk ka të tillë, në bashki e komuna, në favor të buxhetit të sigurimeve shoqërore 3 herë në vit, si më poshtë:</w:t>
      </w:r>
    </w:p>
    <w:p w:rsidR="00681B28" w:rsidRPr="005B1B4F" w:rsidRDefault="00681B28" w:rsidP="00681B28">
      <w:pPr>
        <w:pStyle w:val="Paragrafi"/>
      </w:pPr>
      <w:r w:rsidRPr="005B1B4F">
        <w:t>- Në muajin prill 10 për qind e kontributit vjetor.</w:t>
      </w:r>
    </w:p>
    <w:p w:rsidR="00681B28" w:rsidRPr="005B1B4F" w:rsidRDefault="00681B28" w:rsidP="00681B28">
      <w:pPr>
        <w:pStyle w:val="Paragrafi"/>
      </w:pPr>
      <w:r w:rsidRPr="005B1B4F">
        <w:t>- Në muajin gusht 30 për qind e kontributit vjetor.</w:t>
      </w:r>
    </w:p>
    <w:p w:rsidR="00681B28" w:rsidRPr="005B1B4F" w:rsidRDefault="00681B28" w:rsidP="00681B28">
      <w:pPr>
        <w:pStyle w:val="Paragrafi"/>
      </w:pPr>
      <w:r w:rsidRPr="005B1B4F">
        <w:t>- Në muajin nëntor 60 për qind e kontributit vjetor.</w:t>
      </w:r>
    </w:p>
    <w:p w:rsidR="00681B28" w:rsidRPr="005B1B4F" w:rsidRDefault="00681B28" w:rsidP="00681B28">
      <w:pPr>
        <w:pStyle w:val="Paragrafi"/>
      </w:pPr>
      <w:r w:rsidRPr="005B1B4F">
        <w:t>Të ardhurat për lejen e barrëlindjes, pensionet, lindjen e fëmijëve dhe për vdekjen, llogariten dhe paguhen nga bashkitë ose komunat për llogari të fondeve të sigurimeve shoqërore, me paraqitjen e dokumenteve përkatëse të përcaktuara në rregulloren e Institutit të Sigurimeve Shoqërore.</w:t>
      </w:r>
    </w:p>
    <w:p w:rsidR="00681B28" w:rsidRPr="005B1B4F" w:rsidRDefault="00681B28" w:rsidP="00681B28">
      <w:pPr>
        <w:pStyle w:val="Paragrafi"/>
      </w:pPr>
      <w:r w:rsidRPr="005B1B4F">
        <w:t>7. Për zbatimin e këtij vendimi Institutit të Sigurimeve Shoqërore i shtohen në organikë 100 punonjës me një fond page prej 5 milionë lekësh.</w:t>
      </w:r>
    </w:p>
    <w:p w:rsidR="00681B28" w:rsidRPr="005B1B4F" w:rsidRDefault="00681B28" w:rsidP="00681B28">
      <w:pPr>
        <w:pStyle w:val="Paragrafi"/>
      </w:pPr>
      <w:r w:rsidRPr="005B1B4F">
        <w:t>8. Ngarkohen Ministria e Bujqësisë dhe e Ushqimit, Ministria e Punës, Emigracionit dhe Përkrahjes Sociale dhe Instituti i Sigurimeve Shoqërore të nxjerrin udhëzime për zbatimin e këtij vendimi.</w:t>
      </w:r>
    </w:p>
    <w:p w:rsidR="00681B28" w:rsidRPr="005B1B4F" w:rsidRDefault="00681B28" w:rsidP="00681B28">
      <w:pPr>
        <w:pStyle w:val="Paragrafi"/>
      </w:pPr>
      <w:r w:rsidRPr="005B1B4F">
        <w:t>9. Efekte financiare që lindin nga zbatimi i këtij vendimi, përballohen brenda buxhetit të Institutit të Sigurimeve Shoqërore të miratuar për vitin 1994.</w:t>
      </w:r>
    </w:p>
    <w:p w:rsidR="00681B28" w:rsidRPr="005B1B4F" w:rsidRDefault="00681B28" w:rsidP="00681B28">
      <w:pPr>
        <w:pStyle w:val="Paragrafi"/>
      </w:pPr>
      <w:r w:rsidRPr="005B1B4F">
        <w:t>Ky vendim hyn në fuqi menjëherë dhe i shtrin efektet nga data 1 janar 1994.</w:t>
      </w:r>
    </w:p>
    <w:p w:rsidR="00681B28" w:rsidRPr="005B1B4F" w:rsidRDefault="00681B28" w:rsidP="00681B28">
      <w:pPr>
        <w:pStyle w:val="Paragrafi"/>
      </w:pPr>
    </w:p>
    <w:p w:rsidR="00681B28" w:rsidRPr="005B1B4F" w:rsidRDefault="00681B28" w:rsidP="00681B28">
      <w:pPr>
        <w:pStyle w:val="Autoriteti"/>
      </w:pPr>
      <w:r w:rsidRPr="005B1B4F">
        <w:t>KRYETARI I KËSHILLIT TË MINISTRAVE</w:t>
      </w:r>
    </w:p>
    <w:p w:rsidR="00681B28" w:rsidRPr="005B1B4F" w:rsidRDefault="00681B28" w:rsidP="00681B28">
      <w:pPr>
        <w:pStyle w:val="AutoritetiEmer"/>
      </w:pPr>
      <w:r w:rsidRPr="005B1B4F">
        <w:t xml:space="preserve">       Aleksandër Meksi</w:t>
      </w:r>
    </w:p>
    <w:p w:rsidR="00681B28" w:rsidRPr="005B1B4F" w:rsidRDefault="00681B28" w:rsidP="00681B28">
      <w:pPr>
        <w:pStyle w:val="Paragrafi"/>
      </w:pPr>
    </w:p>
    <w:p w:rsidR="00681B28" w:rsidRPr="005B1B4F" w:rsidRDefault="00681B28" w:rsidP="00681B2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70069"/>
    <w:rsid w:val="0058563C"/>
    <w:rsid w:val="005A53C5"/>
    <w:rsid w:val="005C0A10"/>
    <w:rsid w:val="005D4BA8"/>
    <w:rsid w:val="005E62A5"/>
    <w:rsid w:val="00607F6D"/>
    <w:rsid w:val="00634290"/>
    <w:rsid w:val="00681B28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7B8F7B-449E-48CD-8952-9B7F9BC5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681B28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2019-03-27T08:51:00Z</dcterms:created>
  <dcterms:modified xsi:type="dcterms:W3CDTF">2019-03-27T08:51:00Z</dcterms:modified>
</cp:coreProperties>
</file>