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D84" w:rsidRPr="005B1B4F" w:rsidRDefault="00B02D84" w:rsidP="00B02D84">
      <w:pPr>
        <w:pStyle w:val="Akti"/>
      </w:pPr>
      <w:bookmarkStart w:id="0" w:name="_GoBack"/>
      <w:bookmarkEnd w:id="0"/>
      <w:r w:rsidRPr="005B1B4F">
        <w:t>V E N D I M</w:t>
      </w:r>
    </w:p>
    <w:p w:rsidR="00B02D84" w:rsidRPr="005B1B4F" w:rsidRDefault="00B02D84" w:rsidP="00B02D84">
      <w:pPr>
        <w:pStyle w:val="NumriData"/>
      </w:pPr>
      <w:r w:rsidRPr="005B1B4F">
        <w:t>Nr.413, datë 22.8.1994</w:t>
      </w:r>
    </w:p>
    <w:p w:rsidR="00B02D84" w:rsidRPr="005B1B4F" w:rsidRDefault="00B02D84" w:rsidP="00B02D84">
      <w:pPr>
        <w:pStyle w:val="Paragrafi"/>
      </w:pPr>
    </w:p>
    <w:p w:rsidR="00B02D84" w:rsidRPr="005B1B4F" w:rsidRDefault="00B02D84" w:rsidP="00B02D84">
      <w:pPr>
        <w:pStyle w:val="Titulli"/>
      </w:pPr>
      <w:r w:rsidRPr="005B1B4F">
        <w:t>PËR SHPALLJEN E LAGUNËS SË KARAVASTASË DHE PARKUT TË DIVJAKËS SI EKOSISTEM NATYROR VEÇANËRISHT I MBROJTUR PËR T’U PËRFSHIRË NË LISTËN E KONVENTËS SË RAMSARIT</w:t>
      </w:r>
    </w:p>
    <w:p w:rsidR="00B02D84" w:rsidRPr="005B1B4F" w:rsidRDefault="00B02D84" w:rsidP="00B02D84">
      <w:pPr>
        <w:pStyle w:val="Paragrafi"/>
      </w:pPr>
    </w:p>
    <w:p w:rsidR="00B02D84" w:rsidRPr="005B1B4F" w:rsidRDefault="00B02D84" w:rsidP="00B02D84">
      <w:pPr>
        <w:pStyle w:val="BazLigjPropozues"/>
      </w:pPr>
      <w:r w:rsidRPr="005B1B4F">
        <w:t>Me propozimin e Ministrisë së Shëndetësisë dhe të Mbrojtjes së Mjedisit, Këshilli i Ministrave,</w:t>
      </w:r>
    </w:p>
    <w:p w:rsidR="00B02D84" w:rsidRDefault="00B02D84" w:rsidP="00B02D84">
      <w:pPr>
        <w:pStyle w:val="Paragrafi"/>
      </w:pPr>
    </w:p>
    <w:p w:rsidR="00B02D84" w:rsidRPr="005B1B4F" w:rsidRDefault="00FF416B" w:rsidP="00B02D84">
      <w:pPr>
        <w:pStyle w:val="VENDOSI"/>
      </w:pPr>
      <w:r>
        <w:t>V E N D O S I</w:t>
      </w:r>
      <w:r w:rsidR="00B02D84" w:rsidRPr="005B1B4F">
        <w:t>:</w:t>
      </w:r>
    </w:p>
    <w:p w:rsidR="00B02D84" w:rsidRPr="005B1B4F" w:rsidRDefault="00B02D84" w:rsidP="00B02D84">
      <w:pPr>
        <w:pStyle w:val="Paragrafi"/>
      </w:pPr>
    </w:p>
    <w:p w:rsidR="00B02D84" w:rsidRPr="005B1B4F" w:rsidRDefault="00B02D84" w:rsidP="00B02D84">
      <w:pPr>
        <w:pStyle w:val="Paragrafi"/>
      </w:pPr>
      <w:r w:rsidRPr="005B1B4F">
        <w:t>1. Zona ekologjike Pisha e Divjakës-Laguna e Karavastasë të shpallen zonë natyrore veçanërisht e mbrojtur për t’u përfshirë në listën e Konventës së Ramsarit.</w:t>
      </w:r>
    </w:p>
    <w:p w:rsidR="00B02D84" w:rsidRPr="005B1B4F" w:rsidRDefault="00B02D84" w:rsidP="00B02D84">
      <w:pPr>
        <w:pStyle w:val="Paragrafi"/>
      </w:pPr>
      <w:r w:rsidRPr="005B1B4F">
        <w:t>2. Zona e mbrojtur do të përfshijë sipërfaqen e Parkut Kombëtar (Pisha e Divjakës) prej 1162 ha, zonën e Kularit prej 815 ha dhe sipërfaqen lagunore prej 3967 ha.</w:t>
      </w:r>
    </w:p>
    <w:p w:rsidR="00B02D84" w:rsidRPr="005B1B4F" w:rsidRDefault="00B02D84" w:rsidP="00B02D84">
      <w:pPr>
        <w:pStyle w:val="Paragrafi"/>
      </w:pPr>
      <w:r w:rsidRPr="005B1B4F">
        <w:t>Kufijtë e këtij ekosistemi do të jenë:</w:t>
      </w:r>
    </w:p>
    <w:p w:rsidR="00B02D84" w:rsidRPr="005B1B4F" w:rsidRDefault="00B02D84" w:rsidP="00B02D84">
      <w:pPr>
        <w:pStyle w:val="Paragrafi"/>
      </w:pPr>
      <w:r w:rsidRPr="005B1B4F">
        <w:t>Veriu</w:t>
      </w:r>
      <w:r w:rsidR="00FF416B">
        <w:tab/>
      </w:r>
      <w:r w:rsidR="00FF416B">
        <w:tab/>
      </w:r>
      <w:r w:rsidRPr="005B1B4F">
        <w:t>- Lumi i Shkumbinit</w:t>
      </w:r>
    </w:p>
    <w:p w:rsidR="00B02D84" w:rsidRPr="005B1B4F" w:rsidRDefault="00B02D84" w:rsidP="00B02D84">
      <w:pPr>
        <w:pStyle w:val="Paragrafi"/>
      </w:pPr>
      <w:r w:rsidRPr="005B1B4F">
        <w:t>Lindja</w:t>
      </w:r>
      <w:r w:rsidR="00FF416B">
        <w:tab/>
      </w:r>
      <w:r w:rsidR="00FF416B">
        <w:tab/>
      </w:r>
      <w:r w:rsidRPr="005B1B4F">
        <w:t>- “Vija kufizuese bregdetare” e miratuar nga Këshilli i Ministrave me vendim nr.321, datë 20.7.1992.</w:t>
      </w:r>
    </w:p>
    <w:p w:rsidR="00B02D84" w:rsidRPr="005B1B4F" w:rsidRDefault="00B02D84" w:rsidP="00B02D84">
      <w:pPr>
        <w:pStyle w:val="Paragrafi"/>
      </w:pPr>
      <w:r w:rsidRPr="005B1B4F">
        <w:t>Jugu</w:t>
      </w:r>
      <w:r w:rsidR="00FF416B">
        <w:tab/>
      </w:r>
      <w:r w:rsidR="00FF416B">
        <w:tab/>
      </w:r>
      <w:r w:rsidRPr="005B1B4F">
        <w:t>- “Vija kufizuese bregdetare” e miratuar nga Këshilli i Ministrave me vendim nr.321, datë 20.7.1992 dhe lumi Seman deri në grykëderdhjen e tij në detin Adriatik.</w:t>
      </w:r>
    </w:p>
    <w:p w:rsidR="00B02D84" w:rsidRPr="005B1B4F" w:rsidRDefault="00B02D84" w:rsidP="00B02D84">
      <w:pPr>
        <w:pStyle w:val="Paragrafi"/>
      </w:pPr>
      <w:r w:rsidRPr="005B1B4F">
        <w:t>Perëndimi</w:t>
      </w:r>
      <w:r w:rsidR="00FF416B">
        <w:tab/>
      </w:r>
      <w:r w:rsidRPr="005B1B4F">
        <w:t>- Deti Adriatik</w:t>
      </w:r>
    </w:p>
    <w:p w:rsidR="00B02D84" w:rsidRPr="005B1B4F" w:rsidRDefault="00B02D84" w:rsidP="00B02D84">
      <w:pPr>
        <w:pStyle w:val="Paragrafi"/>
      </w:pPr>
      <w:r w:rsidRPr="005B1B4F">
        <w:t>3. Pjesa perëndimore e Zonës së Kularit, në veri të këtij ekosistemi, të shpallet Rezervat Gjuetie i kategorisë së katërt sipas klasifikimit të IUCN (Fondi Botëror për Ruajtjen e Natyrës).</w:t>
      </w:r>
    </w:p>
    <w:p w:rsidR="00B02D84" w:rsidRPr="005B1B4F" w:rsidRDefault="00B02D84" w:rsidP="00B02D84">
      <w:pPr>
        <w:pStyle w:val="Paragrafi"/>
      </w:pPr>
      <w:r w:rsidRPr="005B1B4F">
        <w:t>Kufijtë e zonës së Kularit do të jenë:</w:t>
      </w:r>
    </w:p>
    <w:p w:rsidR="00B02D84" w:rsidRPr="005B1B4F" w:rsidRDefault="00B02D84" w:rsidP="00B02D84">
      <w:pPr>
        <w:pStyle w:val="Paragrafi"/>
      </w:pPr>
      <w:r w:rsidRPr="005B1B4F">
        <w:t>Veriu</w:t>
      </w:r>
      <w:r w:rsidR="00FF416B">
        <w:tab/>
      </w:r>
      <w:r w:rsidR="00FF416B">
        <w:tab/>
      </w:r>
      <w:r w:rsidRPr="005B1B4F">
        <w:t>- Lumi i Shkumbinit</w:t>
      </w:r>
    </w:p>
    <w:p w:rsidR="00B02D84" w:rsidRPr="005B1B4F" w:rsidRDefault="00B02D84" w:rsidP="00B02D84">
      <w:pPr>
        <w:pStyle w:val="Paragrafi"/>
      </w:pPr>
      <w:r w:rsidRPr="005B1B4F">
        <w:t>Lindja</w:t>
      </w:r>
      <w:r w:rsidR="00FF416B">
        <w:tab/>
      </w:r>
      <w:r w:rsidR="00FF416B">
        <w:tab/>
      </w:r>
      <w:r w:rsidRPr="005B1B4F">
        <w:t>- “Vija kufizuese bregdetare” e miratuar nga Këshilli i Ministrave me vendimin nr.321, datë 20.7.1992.</w:t>
      </w:r>
    </w:p>
    <w:p w:rsidR="00B02D84" w:rsidRPr="005B1B4F" w:rsidRDefault="00B02D84" w:rsidP="00B02D84">
      <w:pPr>
        <w:pStyle w:val="Paragrafi"/>
      </w:pPr>
      <w:r w:rsidRPr="005B1B4F">
        <w:t>Jugu</w:t>
      </w:r>
      <w:r w:rsidR="00FF416B">
        <w:tab/>
      </w:r>
      <w:r w:rsidR="00FF416B">
        <w:tab/>
      </w:r>
      <w:r w:rsidRPr="005B1B4F">
        <w:t>- Parku Kombëtar (Emisari i Tërbufit)</w:t>
      </w:r>
    </w:p>
    <w:p w:rsidR="00B02D84" w:rsidRPr="005B1B4F" w:rsidRDefault="00B02D84" w:rsidP="00B02D84">
      <w:pPr>
        <w:pStyle w:val="Paragrafi"/>
      </w:pPr>
      <w:r w:rsidRPr="005B1B4F">
        <w:t>Perëndimi</w:t>
      </w:r>
      <w:r w:rsidR="00FF416B">
        <w:tab/>
      </w:r>
      <w:r w:rsidRPr="005B1B4F">
        <w:t>- Fusha e Shellirës së Madhe</w:t>
      </w:r>
    </w:p>
    <w:p w:rsidR="00B02D84" w:rsidRPr="005B1B4F" w:rsidRDefault="00B02D84" w:rsidP="00B02D84">
      <w:pPr>
        <w:pStyle w:val="Paragrafi"/>
      </w:pPr>
      <w:r w:rsidRPr="005B1B4F">
        <w:t>4. Ministria e Shëndetësisë dhe e Mbrojtjes së Mjedisit, Ministria e Bujqësisë dhe e Ushqimit, Ministria e Turizmit si dhe Ministria e Ndërtimit, Strehimit dhe Rregullimit të Territorit të përcaktojnë kufijtë e shtrirjes së plazhit të Divjakës dhe të trajtojnë me projekte të veçanta problemet urbanistike dhe turisitike me qëllim ruajtjen e vlerave natyrore të ekosistemit.</w:t>
      </w:r>
    </w:p>
    <w:p w:rsidR="00B02D84" w:rsidRPr="005B1B4F" w:rsidRDefault="00B02D84" w:rsidP="00B02D84">
      <w:pPr>
        <w:pStyle w:val="Paragrafi"/>
      </w:pPr>
      <w:r w:rsidRPr="005B1B4F">
        <w:t>5. Aktiviteti i peshkimit në Lagunën e Karavastasë të kryhet sipas sistemit tradicional.</w:t>
      </w:r>
    </w:p>
    <w:p w:rsidR="00B02D84" w:rsidRPr="005B1B4F" w:rsidRDefault="00B02D84" w:rsidP="00B02D84">
      <w:pPr>
        <w:pStyle w:val="Paragrafi"/>
      </w:pPr>
      <w:r w:rsidRPr="005B1B4F">
        <w:t>6. Ruajtja dhe administrimi i këtij ekosistemi të bëhet nga Drejtoria e Përgjithshme e Pyjeve dhe Kullotave.</w:t>
      </w:r>
    </w:p>
    <w:p w:rsidR="00B02D84" w:rsidRPr="005B1B4F" w:rsidRDefault="00B02D84" w:rsidP="00B02D84">
      <w:pPr>
        <w:pStyle w:val="Paragrafi"/>
      </w:pPr>
      <w:r w:rsidRPr="005B1B4F">
        <w:t>Në organikën e kësaj drejtorie shtohen 5 inspektorë pyjor. Drjtorisë së Përgjithshme të Pyjeve dhe Kullotave për 4-mujorin e tretë të vitit 1994 i shtohen 125.000 lekë që përballohen nga buxheti total i miratuar për Ministrinë e Bujqësisë dhe Ushqimit për vitin 1994.</w:t>
      </w:r>
    </w:p>
    <w:p w:rsidR="00B02D84" w:rsidRPr="005B1B4F" w:rsidRDefault="00B02D84" w:rsidP="00B02D84">
      <w:pPr>
        <w:pStyle w:val="Paragrafi"/>
      </w:pPr>
      <w:r w:rsidRPr="005B1B4F">
        <w:t>Ky vendim hyn në fuqi menjëherë.</w:t>
      </w:r>
    </w:p>
    <w:p w:rsidR="00B02D84" w:rsidRPr="005B1B4F" w:rsidRDefault="00B02D84" w:rsidP="00B02D84">
      <w:pPr>
        <w:pStyle w:val="Paragrafi"/>
      </w:pPr>
    </w:p>
    <w:p w:rsidR="00B02D84" w:rsidRPr="005B1B4F" w:rsidRDefault="00B02D84" w:rsidP="00B02D84">
      <w:pPr>
        <w:pStyle w:val="Autoriteti"/>
      </w:pPr>
      <w:r w:rsidRPr="005B1B4F">
        <w:t>KRYETARI I KËSHILLIT TË MINISTRAVE</w:t>
      </w:r>
    </w:p>
    <w:p w:rsidR="00B02D84" w:rsidRPr="005B1B4F" w:rsidRDefault="00B02D84" w:rsidP="00B02D84">
      <w:pPr>
        <w:pStyle w:val="AutoritetiEmer"/>
      </w:pPr>
      <w:r w:rsidRPr="005B1B4F">
        <w:t>Aleksandër Meksi</w:t>
      </w:r>
    </w:p>
    <w:p w:rsidR="00B02D84" w:rsidRPr="005B1B4F" w:rsidRDefault="00B02D84" w:rsidP="00B02D8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36A4A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02D84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CDFF5D-4CFC-470B-AEE6-E218A0C1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B02D84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2019-03-27T08:52:00Z</dcterms:created>
  <dcterms:modified xsi:type="dcterms:W3CDTF">2019-03-27T08:52:00Z</dcterms:modified>
</cp:coreProperties>
</file>