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5D9" w:rsidRPr="005B1B4F" w:rsidRDefault="00A875D9" w:rsidP="00A875D9">
      <w:pPr>
        <w:pStyle w:val="Akti"/>
      </w:pPr>
      <w:bookmarkStart w:id="0" w:name="_GoBack"/>
      <w:bookmarkEnd w:id="0"/>
      <w:r w:rsidRPr="005B1B4F">
        <w:t xml:space="preserve">V E N D I M </w:t>
      </w:r>
    </w:p>
    <w:p w:rsidR="00A875D9" w:rsidRPr="005B1B4F" w:rsidRDefault="00A875D9" w:rsidP="00A875D9">
      <w:pPr>
        <w:pStyle w:val="NumriData"/>
      </w:pPr>
      <w:r w:rsidRPr="005B1B4F">
        <w:t>Nr.528 datë 17.10.1994</w:t>
      </w:r>
    </w:p>
    <w:p w:rsidR="00A875D9" w:rsidRPr="005B1B4F" w:rsidRDefault="00A875D9" w:rsidP="00A875D9">
      <w:pPr>
        <w:pStyle w:val="Paragrafi"/>
      </w:pPr>
    </w:p>
    <w:p w:rsidR="00A875D9" w:rsidRPr="005B1B4F" w:rsidRDefault="00A875D9" w:rsidP="00A875D9">
      <w:pPr>
        <w:pStyle w:val="Titulli"/>
      </w:pPr>
      <w:r w:rsidRPr="005B1B4F">
        <w:t>PËR MËNYRËN E PAGESËS SË BANESAVE QË FINANCOHEN NGA ENTI KOMBËTAR I BANESAVE</w:t>
      </w:r>
    </w:p>
    <w:p w:rsidR="00A875D9" w:rsidRPr="005B1B4F" w:rsidRDefault="00A875D9" w:rsidP="00A875D9">
      <w:pPr>
        <w:pStyle w:val="Paragrafi"/>
      </w:pPr>
    </w:p>
    <w:p w:rsidR="00A875D9" w:rsidRPr="005B1B4F" w:rsidRDefault="00A875D9" w:rsidP="00A875D9">
      <w:pPr>
        <w:pStyle w:val="BazLigjPropozues"/>
      </w:pPr>
      <w:r w:rsidRPr="005B1B4F">
        <w:t>Me propozimin e Ministrisë së Ndërtimit, të Strehimit dhe Rregullimit të Territorit, Këshilli i Ministrave</w:t>
      </w:r>
    </w:p>
    <w:p w:rsidR="00A875D9" w:rsidRPr="005B1B4F" w:rsidRDefault="00A875D9" w:rsidP="00A875D9">
      <w:pPr>
        <w:pStyle w:val="VENDOSI"/>
      </w:pPr>
    </w:p>
    <w:p w:rsidR="00A875D9" w:rsidRPr="005B1B4F" w:rsidRDefault="00A875D9" w:rsidP="00A875D9">
      <w:pPr>
        <w:pStyle w:val="VENDOSI"/>
      </w:pPr>
      <w:r w:rsidRPr="005B1B4F">
        <w:t>V E N D O S I :</w:t>
      </w:r>
    </w:p>
    <w:p w:rsidR="00A875D9" w:rsidRPr="005B1B4F" w:rsidRDefault="00A875D9" w:rsidP="00A875D9">
      <w:pPr>
        <w:pStyle w:val="Paragrafi"/>
      </w:pPr>
    </w:p>
    <w:p w:rsidR="00A875D9" w:rsidRPr="005B1B4F" w:rsidRDefault="00A875D9" w:rsidP="00A875D9">
      <w:pPr>
        <w:pStyle w:val="Paragrafi"/>
      </w:pPr>
      <w:r w:rsidRPr="005B1B4F">
        <w:t>1. Pas fillimit të punimeve në çdo banesë të financuar nga Enti Kombëtar i Banesave, organet e pushtetit lokal hartojnë listat e qytetarëve të planifikuar për strehim sipas kritereve që përcaktohen me vendimin e Këshillit të Ministrave “Për mënyrën e ndarjes së apartamenteve të ndërtuara nga Enti Kombëtar i Banesave”.</w:t>
      </w:r>
    </w:p>
    <w:p w:rsidR="00A875D9" w:rsidRPr="005B1B4F" w:rsidRDefault="00A875D9" w:rsidP="00A875D9">
      <w:pPr>
        <w:pStyle w:val="Paragrafi"/>
      </w:pPr>
      <w:r w:rsidRPr="005B1B4F">
        <w:t>2. Enti Kombëtar i Banesave, pas verifikimit të këtyre listave, sipas destinacionit të investimit të përcaktuar nga vetë Enti, me fillimin e punimeve, brenda një muaji, lidh kontrata të përkohshme të shitjes së apartamenteve.</w:t>
      </w:r>
    </w:p>
    <w:p w:rsidR="00A875D9" w:rsidRPr="005B1B4F" w:rsidRDefault="00A875D9" w:rsidP="00A875D9">
      <w:pPr>
        <w:pStyle w:val="Paragrafi"/>
      </w:pPr>
      <w:r w:rsidRPr="005B1B4F">
        <w:t>3. Në momentin e lidhjes së kontratave blerësit e caktuar si më sipër do të parapaguajnë sipas vendimit të Këshillit të Ministrave nr.291, datë 21.6.1994 “Për kriteret e vlerësimit të apartamenteve që ndërtohen me fonde shtetërore”, ndryshuar me vendimin nr.421, datë 22.8.1994, dhe udhëzimit të Këshillit të Ministrave nr.4, datë 22.8.1994 “Për vlerësimin e apartamenteve që ndërtohen me fonde shtetërore”.</w:t>
      </w:r>
    </w:p>
    <w:p w:rsidR="00A875D9" w:rsidRPr="005B1B4F" w:rsidRDefault="00A875D9" w:rsidP="00A875D9">
      <w:pPr>
        <w:pStyle w:val="Paragrafi"/>
      </w:pPr>
      <w:r w:rsidRPr="005B1B4F">
        <w:t>Me përfundimin e objektit lidhet kontrata përfundimtare.</w:t>
      </w:r>
    </w:p>
    <w:p w:rsidR="00A875D9" w:rsidRPr="005B1B4F" w:rsidRDefault="00A875D9" w:rsidP="00A875D9">
      <w:pPr>
        <w:pStyle w:val="Paragrafi"/>
      </w:pPr>
      <w:r w:rsidRPr="005B1B4F">
        <w:t>4. Në rast se blerësi refuzon të bëjë këtë parapagim, i humb e drejta e autorizimit dhe e lidhjes së kontratës.</w:t>
      </w:r>
    </w:p>
    <w:p w:rsidR="00A875D9" w:rsidRPr="005B1B4F" w:rsidRDefault="00A875D9" w:rsidP="00A875D9">
      <w:pPr>
        <w:pStyle w:val="Paragrafi"/>
      </w:pPr>
      <w:r w:rsidRPr="005B1B4F">
        <w:t>Pas njoftimit nga Enti Kombëtar i Banesave, organet e pushtetit lokal, brenda një muaji, lëshojnë autorizimet për qytetarë të tjerë.</w:t>
      </w:r>
    </w:p>
    <w:p w:rsidR="00A875D9" w:rsidRPr="005B1B4F" w:rsidRDefault="00A875D9" w:rsidP="00A875D9">
      <w:pPr>
        <w:pStyle w:val="Paragrafi"/>
      </w:pPr>
      <w:r w:rsidRPr="005B1B4F">
        <w:t>Ky vendim hyn në fuqi menjëherë.</w:t>
      </w:r>
    </w:p>
    <w:p w:rsidR="00A875D9" w:rsidRPr="005B1B4F" w:rsidRDefault="00A875D9" w:rsidP="00A875D9">
      <w:pPr>
        <w:pStyle w:val="Paragrafi"/>
      </w:pPr>
    </w:p>
    <w:p w:rsidR="00A875D9" w:rsidRPr="005B1B4F" w:rsidRDefault="00A875D9" w:rsidP="00A875D9">
      <w:pPr>
        <w:pStyle w:val="Autoriteti"/>
      </w:pPr>
      <w:r w:rsidRPr="005B1B4F">
        <w:t>KRYETARI I KËSHILLIT TË MINISTRAVE</w:t>
      </w:r>
    </w:p>
    <w:p w:rsidR="00A875D9" w:rsidRPr="005B1B4F" w:rsidRDefault="00A875D9" w:rsidP="00A875D9">
      <w:pPr>
        <w:pStyle w:val="AutoritetiEmer"/>
      </w:pPr>
      <w:r w:rsidRPr="005B1B4F">
        <w:t>Aleksandër Meksi</w:t>
      </w:r>
    </w:p>
    <w:p w:rsidR="00A875D9" w:rsidRPr="005B1B4F" w:rsidRDefault="00A875D9" w:rsidP="00A875D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75D9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62117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77D8DA-F916-42FD-91B4-72A91408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2019-03-27T08:54:00Z</dcterms:created>
  <dcterms:modified xsi:type="dcterms:W3CDTF">2019-03-27T08:54:00Z</dcterms:modified>
</cp:coreProperties>
</file>