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122" w:rsidRPr="000425D6" w:rsidRDefault="00134122" w:rsidP="00134122">
      <w:pPr>
        <w:pStyle w:val="Akti"/>
      </w:pPr>
      <w:bookmarkStart w:id="0" w:name="_GoBack"/>
      <w:bookmarkEnd w:id="0"/>
      <w:r w:rsidRPr="000425D6">
        <w:t>V E N D I M</w:t>
      </w:r>
    </w:p>
    <w:p w:rsidR="00134122" w:rsidRPr="000425D6" w:rsidRDefault="00134122" w:rsidP="00134122">
      <w:pPr>
        <w:pStyle w:val="NumriData"/>
      </w:pPr>
      <w:r w:rsidRPr="000425D6">
        <w:t>Nr.614, datë 5.12.1994</w:t>
      </w:r>
    </w:p>
    <w:p w:rsidR="00134122" w:rsidRPr="000425D6" w:rsidRDefault="00134122" w:rsidP="00134122">
      <w:pPr>
        <w:pStyle w:val="Paragrafi"/>
      </w:pPr>
    </w:p>
    <w:p w:rsidR="00134122" w:rsidRPr="000425D6" w:rsidRDefault="00134122" w:rsidP="00134122">
      <w:pPr>
        <w:pStyle w:val="Titulli"/>
      </w:pPr>
      <w:r w:rsidRPr="000425D6">
        <w:t>PËR NJË NDRYSHIM NË VENDIMIN E KËSHILLIT TË MINISTRAVE NR.530, DATË 17.10.1994 “PËR MËNYRËN E NDARJES SË APARTAMENTEVE TË NDËRTUARA NGA ENTI KOMBËTAR I BANESAVE”</w:t>
      </w:r>
    </w:p>
    <w:p w:rsidR="00134122" w:rsidRPr="000425D6" w:rsidRDefault="00134122" w:rsidP="00134122">
      <w:pPr>
        <w:pStyle w:val="Paragrafi"/>
      </w:pPr>
    </w:p>
    <w:p w:rsidR="00134122" w:rsidRPr="000425D6" w:rsidRDefault="00134122" w:rsidP="00134122">
      <w:pPr>
        <w:pStyle w:val="BazLigjPropozues"/>
      </w:pPr>
      <w:r w:rsidRPr="000425D6">
        <w:t>Këshilli i Ministrave</w:t>
      </w:r>
    </w:p>
    <w:p w:rsidR="00134122" w:rsidRPr="000425D6" w:rsidRDefault="00134122" w:rsidP="00134122">
      <w:pPr>
        <w:pStyle w:val="Paragrafi"/>
      </w:pPr>
    </w:p>
    <w:p w:rsidR="00134122" w:rsidRPr="000425D6" w:rsidRDefault="00134122" w:rsidP="00134122">
      <w:pPr>
        <w:pStyle w:val="VENDOSI"/>
      </w:pPr>
      <w:r w:rsidRPr="000425D6">
        <w:t>V E N D O S I:</w:t>
      </w:r>
    </w:p>
    <w:p w:rsidR="00134122" w:rsidRPr="000425D6" w:rsidRDefault="00134122" w:rsidP="00134122">
      <w:pPr>
        <w:pStyle w:val="Paragrafi"/>
      </w:pPr>
    </w:p>
    <w:p w:rsidR="00134122" w:rsidRPr="000425D6" w:rsidRDefault="00134122" w:rsidP="00134122">
      <w:pPr>
        <w:pStyle w:val="Paragrafi"/>
      </w:pPr>
      <w:r w:rsidRPr="000425D6">
        <w:t>Në vendimin e Këshillit të Ministrave nr.530, datë 17.10.1994, në pikën 6, në paragrafin e parë, të dytë dhe të tretë, fjalët “Këshilli i Ministrave” ndryshohen dhe zëvendësohen me fjalët “Kryetar i Këshillit të Ministrave”.</w:t>
      </w:r>
    </w:p>
    <w:p w:rsidR="00134122" w:rsidRPr="000425D6" w:rsidRDefault="00134122" w:rsidP="00134122">
      <w:pPr>
        <w:pStyle w:val="Paragrafi"/>
      </w:pPr>
      <w:r w:rsidRPr="000425D6">
        <w:t>Ky vendim hyn në fuqi menjëherë.</w:t>
      </w:r>
    </w:p>
    <w:p w:rsidR="00134122" w:rsidRPr="000425D6" w:rsidRDefault="00134122" w:rsidP="00134122">
      <w:pPr>
        <w:pStyle w:val="Paragrafi"/>
      </w:pPr>
    </w:p>
    <w:p w:rsidR="00134122" w:rsidRPr="000425D6" w:rsidRDefault="00134122" w:rsidP="00134122">
      <w:pPr>
        <w:pStyle w:val="Autoriteti"/>
      </w:pPr>
      <w:r w:rsidRPr="000425D6">
        <w:t>KRYETARI I KËSHILLIT TË MINISTRAVE</w:t>
      </w:r>
    </w:p>
    <w:p w:rsidR="00134122" w:rsidRPr="000425D6" w:rsidRDefault="00134122" w:rsidP="00134122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122"/>
    <w:rsid w:val="00134ADF"/>
    <w:rsid w:val="00187855"/>
    <w:rsid w:val="001A58B2"/>
    <w:rsid w:val="001C7978"/>
    <w:rsid w:val="001D7C94"/>
    <w:rsid w:val="001E3F0B"/>
    <w:rsid w:val="0022170D"/>
    <w:rsid w:val="00230DE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842C67-785F-43BF-98E3-98B420BD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2019-03-27T08:56:00Z</dcterms:created>
  <dcterms:modified xsi:type="dcterms:W3CDTF">2019-03-27T08:56:00Z</dcterms:modified>
</cp:coreProperties>
</file>