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301" w:rsidRPr="005B1B4F" w:rsidRDefault="00B52301" w:rsidP="00B52301">
      <w:pPr>
        <w:pStyle w:val="Akti"/>
      </w:pPr>
      <w:bookmarkStart w:id="0" w:name="_GoBack"/>
      <w:bookmarkEnd w:id="0"/>
      <w:r w:rsidRPr="005B1B4F">
        <w:t>V E N D I M</w:t>
      </w:r>
    </w:p>
    <w:p w:rsidR="00B52301" w:rsidRPr="005B1B4F" w:rsidRDefault="00B52301" w:rsidP="00B52301">
      <w:pPr>
        <w:pStyle w:val="NumriData"/>
      </w:pPr>
      <w:r w:rsidRPr="005B1B4F">
        <w:t>Nr.583, datë 9.12.1994</w:t>
      </w:r>
    </w:p>
    <w:p w:rsidR="00B52301" w:rsidRPr="005B1B4F" w:rsidRDefault="00B52301" w:rsidP="00B52301">
      <w:pPr>
        <w:pStyle w:val="Paragrafi"/>
      </w:pPr>
    </w:p>
    <w:p w:rsidR="00B52301" w:rsidRPr="005B1B4F" w:rsidRDefault="00B52301" w:rsidP="00B52301">
      <w:pPr>
        <w:pStyle w:val="Titulli"/>
      </w:pPr>
      <w:r w:rsidRPr="005B1B4F">
        <w:t>PËR KRIJIMIN E SHËRBIMIT TË LËVIZSHËM TELEFONIK</w:t>
      </w:r>
    </w:p>
    <w:p w:rsidR="00B52301" w:rsidRPr="005B1B4F" w:rsidRDefault="00B52301" w:rsidP="00B52301">
      <w:pPr>
        <w:pStyle w:val="Paragrafi"/>
      </w:pPr>
    </w:p>
    <w:p w:rsidR="00B52301" w:rsidRPr="005B1B4F" w:rsidRDefault="00B52301" w:rsidP="00B52301">
      <w:pPr>
        <w:pStyle w:val="BazLigjPropozues"/>
      </w:pPr>
      <w:r w:rsidRPr="005B1B4F">
        <w:t>Këshilli i Ministrave</w:t>
      </w:r>
    </w:p>
    <w:p w:rsidR="00B52301" w:rsidRPr="005B1B4F" w:rsidRDefault="00B52301" w:rsidP="00B52301">
      <w:pPr>
        <w:pStyle w:val="Paragrafi"/>
      </w:pPr>
    </w:p>
    <w:p w:rsidR="00B52301" w:rsidRPr="005B1B4F" w:rsidRDefault="00B52301" w:rsidP="00B52301">
      <w:pPr>
        <w:pStyle w:val="VENDOSI"/>
      </w:pPr>
      <w:r w:rsidRPr="005B1B4F">
        <w:t>V E N D O S I:</w:t>
      </w:r>
    </w:p>
    <w:p w:rsidR="00B52301" w:rsidRPr="005B1B4F" w:rsidRDefault="00B52301" w:rsidP="00B52301">
      <w:pPr>
        <w:pStyle w:val="Paragrafi"/>
      </w:pPr>
    </w:p>
    <w:p w:rsidR="00B52301" w:rsidRPr="005B1B4F" w:rsidRDefault="00B52301" w:rsidP="00B52301">
      <w:pPr>
        <w:pStyle w:val="Paragrafi"/>
      </w:pPr>
      <w:r w:rsidRPr="005B1B4F">
        <w:t>1. Të miratohet në parim krijimi i shërbimit të lëvizshëm telefonik shqiptar (mobil).</w:t>
      </w:r>
    </w:p>
    <w:p w:rsidR="00B52301" w:rsidRPr="005B1B4F" w:rsidRDefault="00B52301" w:rsidP="00B52301">
      <w:pPr>
        <w:pStyle w:val="Paragrafi"/>
      </w:pPr>
      <w:r w:rsidRPr="005B1B4F">
        <w:t>2. Ministria e Financave dhe Departamenti i Zhvillimit Ekonomik dhe Koordinimit të Ndihmës së Huaj të sigurojnë nga buxheti i shtetit fondet e nevojshme që në vitin 1995 dhe 1996 do të përdoren për ngritjen e rrjetit mobil fillimisht në zonën Tiranë-Durrës-Kavajë-Laç-Krujë dhe pastaj në zonat e tjera, sipas përparësive të përcaktuara në aneksin 1.</w:t>
      </w:r>
    </w:p>
    <w:p w:rsidR="00B52301" w:rsidRPr="005B1B4F" w:rsidRDefault="00B52301" w:rsidP="00B52301">
      <w:pPr>
        <w:pStyle w:val="Paragrafi"/>
      </w:pPr>
      <w:r w:rsidRPr="005B1B4F">
        <w:t>3. Sistemi i telefonisë së lëvizshme të sigurojë shërbimin telefonik normal edhe  në zonat rurale brenda zonës së tij të mbulimit.</w:t>
      </w:r>
    </w:p>
    <w:p w:rsidR="00B52301" w:rsidRPr="005B1B4F" w:rsidRDefault="00B52301" w:rsidP="00B52301">
      <w:pPr>
        <w:pStyle w:val="Paragrafi"/>
      </w:pPr>
      <w:r w:rsidRPr="005B1B4F">
        <w:t>4. Për rrjetin telefonik të përdoret standardi teknik numerik panevropian GSM në frekuencën 900 MHz me mundësi kalimi në 1800 MHz.</w:t>
      </w:r>
    </w:p>
    <w:p w:rsidR="00B52301" w:rsidRPr="005B1B4F" w:rsidRDefault="00B52301" w:rsidP="00B52301">
      <w:pPr>
        <w:pStyle w:val="Paragrafi"/>
      </w:pPr>
      <w:r w:rsidRPr="005B1B4F">
        <w:t>5. Komisioni Shtetëror i Frekuencave të vërë në dispozicion të këtij shërbimi brenzin 900 MHz.</w:t>
      </w:r>
    </w:p>
    <w:p w:rsidR="00B52301" w:rsidRPr="005B1B4F" w:rsidRDefault="00B52301" w:rsidP="00B52301">
      <w:pPr>
        <w:pStyle w:val="Paragrafi"/>
      </w:pPr>
      <w:r w:rsidRPr="005B1B4F">
        <w:t>6. Rrjeti i lëvizshëm, në të gjitha zonat e mbulimit, të kombinohet edhe me një rrjet telefonik fiks “pa tel” dhe një rrjet telefonash publikë që punojnë me karta të parapaguara ose karta krediti.</w:t>
      </w:r>
    </w:p>
    <w:p w:rsidR="00B52301" w:rsidRPr="005B1B4F" w:rsidRDefault="00B52301" w:rsidP="00B52301">
      <w:pPr>
        <w:pStyle w:val="Paragrafi"/>
      </w:pPr>
      <w:r w:rsidRPr="005B1B4F">
        <w:t>7.Për realizimin e rrjetit të lëvizshëm telefonik të krijohet Njësia e Implementimit të Projektit Mobil (NIPM) në vartësi të Këshillit të Ministrave.</w:t>
      </w:r>
    </w:p>
    <w:p w:rsidR="00B52301" w:rsidRPr="005B1B4F" w:rsidRDefault="00B52301" w:rsidP="00B52301">
      <w:pPr>
        <w:pStyle w:val="Paragrafi"/>
      </w:pPr>
      <w:r w:rsidRPr="005B1B4F">
        <w:t>Kjo njësi do të ketë deri në 16 veta, të cilët do të merren në punë në përputhje me ecurinë e projektit dhe do të paguhen sipas aneksit. 2. Me zhvillimin e projektit NIPM do të konvertohet në një operator të telekomunikacioneve të lëvizshme.</w:t>
      </w:r>
    </w:p>
    <w:p w:rsidR="00B52301" w:rsidRPr="005B1B4F" w:rsidRDefault="00B52301" w:rsidP="00B52301">
      <w:pPr>
        <w:pStyle w:val="Paragrafi"/>
      </w:pPr>
      <w:r w:rsidRPr="005B1B4F">
        <w:t>NIPM të sistemohet te mjediset e Qendrës së Studimeve dhe Projektimeve të Automatikës dhe Elektronikës (Instituti i Elektronikës). NIPM të përdorë 60 për qind të sipërfaqes së shfrytëzueshme dhe të mjeteve të zyrave.</w:t>
      </w:r>
    </w:p>
    <w:p w:rsidR="00B52301" w:rsidRPr="005B1B4F" w:rsidRDefault="00B52301" w:rsidP="00B52301">
      <w:pPr>
        <w:pStyle w:val="Paragrafi"/>
      </w:pPr>
      <w:r w:rsidRPr="005B1B4F">
        <w:t>NIPM ka këto objektiva kryesorë:</w:t>
      </w:r>
    </w:p>
    <w:p w:rsidR="00B52301" w:rsidRPr="005B1B4F" w:rsidRDefault="00B52301" w:rsidP="00B52301">
      <w:pPr>
        <w:pStyle w:val="Paragrafi"/>
      </w:pPr>
      <w:r w:rsidRPr="005B1B4F">
        <w:t>a) Të hartojë specifikimet teknike të rrjetit të lëvizshëm.</w:t>
      </w:r>
    </w:p>
    <w:p w:rsidR="00B52301" w:rsidRPr="005B1B4F" w:rsidRDefault="00B52301" w:rsidP="00B52301">
      <w:pPr>
        <w:pStyle w:val="Paragrafi"/>
      </w:pPr>
      <w:r w:rsidRPr="005B1B4F">
        <w:t>b) Të bëjë vlerësimet e trafikut të pritshëm dhe të optimizojë zonat e mbulimit.</w:t>
      </w:r>
    </w:p>
    <w:p w:rsidR="00B52301" w:rsidRPr="005B1B4F" w:rsidRDefault="00B52301" w:rsidP="00B52301">
      <w:pPr>
        <w:pStyle w:val="Paragrafi"/>
      </w:pPr>
      <w:r w:rsidRPr="005B1B4F">
        <w:t>c) Të përcaktojë furnizuesin dhe të ndjekë implementimin e rrjetit.</w:t>
      </w:r>
    </w:p>
    <w:p w:rsidR="00B52301" w:rsidRPr="005B1B4F" w:rsidRDefault="00B52301" w:rsidP="00B52301">
      <w:pPr>
        <w:pStyle w:val="Paragrafi"/>
      </w:pPr>
      <w:r w:rsidRPr="005B1B4F">
        <w:t>d) Të përcaktojë strukturën e tarifave.</w:t>
      </w:r>
    </w:p>
    <w:p w:rsidR="00B52301" w:rsidRPr="005B1B4F" w:rsidRDefault="00B52301" w:rsidP="00B52301">
      <w:pPr>
        <w:pStyle w:val="Paragrafi"/>
      </w:pPr>
      <w:r w:rsidRPr="005B1B4F">
        <w:t>e) Të hartojë gjithë dokumentacionin e nevojshëm për krijimin e operatorit mobil.</w:t>
      </w:r>
    </w:p>
    <w:p w:rsidR="00B52301" w:rsidRPr="005B1B4F" w:rsidRDefault="00B52301" w:rsidP="00B52301">
      <w:pPr>
        <w:pStyle w:val="Paragrafi"/>
      </w:pPr>
      <w:r w:rsidRPr="005B1B4F">
        <w:t>8. Për realizimin e rrjetit të lëvizshëm të merret asistencë teknike e huaj, e cila të financohet me fonde të Komunitetit Evropian, organizata ndërkombëtare ose burime të tjera.</w:t>
      </w:r>
    </w:p>
    <w:p w:rsidR="00B52301" w:rsidRPr="005B1B4F" w:rsidRDefault="00B52301" w:rsidP="00B52301">
      <w:pPr>
        <w:pStyle w:val="Paragrafi"/>
      </w:pPr>
      <w:r w:rsidRPr="005B1B4F">
        <w:t>9. Për zbatimin e këtij vendimi ngarkohet aparati i Këshillit të Ministrave.</w:t>
      </w:r>
    </w:p>
    <w:p w:rsidR="00B52301" w:rsidRDefault="00B52301" w:rsidP="00B52301">
      <w:pPr>
        <w:pStyle w:val="Paragrafi"/>
      </w:pPr>
    </w:p>
    <w:p w:rsidR="00B52301" w:rsidRPr="005B1B4F" w:rsidRDefault="00B52301" w:rsidP="00B52301">
      <w:pPr>
        <w:pStyle w:val="Paragrafi"/>
      </w:pPr>
      <w:r w:rsidRPr="005B1B4F">
        <w:t>Ky vendim hyn në fuqi menjëherë.</w:t>
      </w:r>
    </w:p>
    <w:p w:rsidR="00B52301" w:rsidRPr="005B1B4F" w:rsidRDefault="00B52301" w:rsidP="00B52301">
      <w:pPr>
        <w:pStyle w:val="Paragrafi"/>
      </w:pPr>
    </w:p>
    <w:p w:rsidR="00B52301" w:rsidRPr="005B1B4F" w:rsidRDefault="00B52301" w:rsidP="00B52301">
      <w:pPr>
        <w:pStyle w:val="Autoriteti"/>
      </w:pPr>
      <w:r w:rsidRPr="005B1B4F">
        <w:t>KRYETARI I KËSHILLIT TË MINISTRAVE</w:t>
      </w:r>
    </w:p>
    <w:p w:rsidR="00B52301" w:rsidRPr="005B1B4F" w:rsidRDefault="00B52301" w:rsidP="00B52301">
      <w:pPr>
        <w:pStyle w:val="AutoritetiEmer"/>
      </w:pPr>
      <w:r w:rsidRPr="005B1B4F">
        <w:t>Aleksandër Meksi</w:t>
      </w:r>
    </w:p>
    <w:p w:rsidR="00B52301" w:rsidRPr="005B1B4F" w:rsidRDefault="00B52301" w:rsidP="00B52301">
      <w:pPr>
        <w:pStyle w:val="Paragrafi"/>
      </w:pPr>
    </w:p>
    <w:p w:rsidR="00B52301" w:rsidRPr="005B1B4F" w:rsidRDefault="00B52301" w:rsidP="00B52301">
      <w:pPr>
        <w:pStyle w:val="Paragrafi"/>
      </w:pPr>
    </w:p>
    <w:p w:rsidR="00B52301" w:rsidRPr="005B1B4F" w:rsidRDefault="00B52301" w:rsidP="00B52301">
      <w:pPr>
        <w:pStyle w:val="Paragrafi"/>
      </w:pPr>
    </w:p>
    <w:p w:rsidR="00B52301" w:rsidRPr="005B1B4F" w:rsidRDefault="00B52301" w:rsidP="00B5230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603F0"/>
    <w:rsid w:val="00A923BE"/>
    <w:rsid w:val="00AA3124"/>
    <w:rsid w:val="00AA4D4B"/>
    <w:rsid w:val="00AF7A6F"/>
    <w:rsid w:val="00B52301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833EEB-F316-4D99-8775-86067F86F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B52301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2019-03-27T08:55:00Z</dcterms:created>
  <dcterms:modified xsi:type="dcterms:W3CDTF">2019-03-27T08:55:00Z</dcterms:modified>
</cp:coreProperties>
</file>