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66D" w:rsidRPr="000425D6" w:rsidRDefault="00DF466D" w:rsidP="00DF466D">
      <w:pPr>
        <w:pStyle w:val="Akti"/>
      </w:pPr>
      <w:bookmarkStart w:id="0" w:name="_GoBack"/>
      <w:bookmarkEnd w:id="0"/>
      <w:r w:rsidRPr="000425D6">
        <w:t>V E N D I M</w:t>
      </w:r>
    </w:p>
    <w:p w:rsidR="00DF466D" w:rsidRPr="000425D6" w:rsidRDefault="00DF466D" w:rsidP="00DF466D">
      <w:pPr>
        <w:pStyle w:val="NumriData"/>
      </w:pPr>
      <w:r w:rsidRPr="000425D6">
        <w:t>Nr.73, datë 13.2.1995</w:t>
      </w:r>
    </w:p>
    <w:p w:rsidR="00DF466D" w:rsidRPr="000425D6" w:rsidRDefault="00DF466D" w:rsidP="00DF466D">
      <w:pPr>
        <w:pStyle w:val="Paragrafi"/>
      </w:pPr>
    </w:p>
    <w:p w:rsidR="00DF466D" w:rsidRPr="000425D6" w:rsidRDefault="00DF466D" w:rsidP="00DF466D">
      <w:pPr>
        <w:pStyle w:val="Titulli"/>
      </w:pPr>
      <w:r w:rsidRPr="000425D6">
        <w:t>PËR NJË NDRYSHIM NË VENDIMIN E KËSHILLIT TË MINISTRAVE NR.373, DATË 8.8.1994 “PËR KUOTAT FINANCIARE TË USHQIMIT NË MENSAT E KONVIKTEVE, BURSAT E SHTETIT DHE PAGESAT E FAMILJEVE PËR NXËNËSIT E STUDENTËT DHE FËMIJËT QË PRANOHEN NË SHTËPITË E FËMIJËS”</w:t>
      </w:r>
    </w:p>
    <w:p w:rsidR="00DF466D" w:rsidRPr="000425D6" w:rsidRDefault="00DF466D" w:rsidP="00DF466D">
      <w:pPr>
        <w:pStyle w:val="Paragrafi"/>
      </w:pPr>
    </w:p>
    <w:p w:rsidR="00DF466D" w:rsidRPr="000425D6" w:rsidRDefault="00DF466D" w:rsidP="00DF466D">
      <w:pPr>
        <w:pStyle w:val="BazLigjPropozues"/>
      </w:pPr>
      <w:r w:rsidRPr="000425D6">
        <w:t>Me propozimin e Ministrisë së Arsimit, Këshilli i Ministrave</w:t>
      </w:r>
    </w:p>
    <w:p w:rsidR="00DF466D" w:rsidRPr="000425D6" w:rsidRDefault="00DF466D" w:rsidP="00DF466D">
      <w:pPr>
        <w:pStyle w:val="Paragrafi"/>
      </w:pPr>
    </w:p>
    <w:p w:rsidR="00DF466D" w:rsidRPr="000425D6" w:rsidRDefault="00DF466D" w:rsidP="00DF466D">
      <w:pPr>
        <w:pStyle w:val="VENDOSI"/>
      </w:pPr>
      <w:r w:rsidRPr="000425D6">
        <w:t>V E N D O S I:</w:t>
      </w:r>
    </w:p>
    <w:p w:rsidR="00DF466D" w:rsidRPr="000425D6" w:rsidRDefault="00DF466D" w:rsidP="00DF466D">
      <w:pPr>
        <w:pStyle w:val="Paragrafi"/>
      </w:pPr>
    </w:p>
    <w:p w:rsidR="00DF466D" w:rsidRPr="000425D6" w:rsidRDefault="00DF466D" w:rsidP="00DF466D">
      <w:pPr>
        <w:pStyle w:val="Paragrafi"/>
      </w:pPr>
      <w:r w:rsidRPr="000425D6">
        <w:t>Pika 3 e vendimit të Këshillit të Ministrave nr.373, datë 8.8.1994, ndryshohet si vijon:</w:t>
      </w:r>
    </w:p>
    <w:p w:rsidR="00DF466D" w:rsidRPr="000425D6" w:rsidRDefault="00DF466D" w:rsidP="00DF466D">
      <w:pPr>
        <w:pStyle w:val="Paragrafi"/>
      </w:pPr>
      <w:r w:rsidRPr="000425D6">
        <w:t>“Afati përfundimtar për shqyrtimin dhe miratimin e bursave për vitin e parë për gjithë kategoritë e shkollave është data 28 shkurt 1995. E drejta e trajtimit ekonomik lind që nga data e miratimit të bursës”.</w:t>
      </w:r>
    </w:p>
    <w:p w:rsidR="00DF466D" w:rsidRPr="000425D6" w:rsidRDefault="00DF466D" w:rsidP="00DF466D">
      <w:pPr>
        <w:pStyle w:val="Paragrafi"/>
      </w:pPr>
      <w:r w:rsidRPr="000425D6">
        <w:t>Efektet financiare që rrjedhin nga ky ndryshim, përballohen nga buxheti i Ministrisë së Arsimit.</w:t>
      </w:r>
    </w:p>
    <w:p w:rsidR="00DF466D" w:rsidRPr="000425D6" w:rsidRDefault="00DF466D" w:rsidP="00DF466D">
      <w:pPr>
        <w:pStyle w:val="Paragrafi"/>
      </w:pPr>
      <w:r w:rsidRPr="000425D6">
        <w:t>Ky vendim hyn në fuqi menjëherë.</w:t>
      </w:r>
    </w:p>
    <w:p w:rsidR="00DF466D" w:rsidRPr="000425D6" w:rsidRDefault="00DF466D" w:rsidP="00DF466D">
      <w:pPr>
        <w:pStyle w:val="Paragrafi"/>
      </w:pPr>
    </w:p>
    <w:p w:rsidR="00DF466D" w:rsidRPr="000425D6" w:rsidRDefault="00DF466D" w:rsidP="00DF466D">
      <w:pPr>
        <w:pStyle w:val="Autoriteti"/>
      </w:pPr>
      <w:r w:rsidRPr="000425D6">
        <w:t>KRYETARI I KËSHILLIT TË MINISTRAVE</w:t>
      </w:r>
    </w:p>
    <w:p w:rsidR="00DF466D" w:rsidRPr="000425D6" w:rsidRDefault="00DF466D" w:rsidP="00DF466D">
      <w:pPr>
        <w:pStyle w:val="AutoritetiEmer"/>
      </w:pPr>
      <w:r w:rsidRPr="000425D6">
        <w:t>Aleksandër Meksi</w:t>
      </w:r>
    </w:p>
    <w:p w:rsidR="00DF466D" w:rsidRPr="000425D6" w:rsidRDefault="00DF466D" w:rsidP="00DF466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31B91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DF466D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A4CECB-4868-4EE7-94EE-02FBAFECC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2019-03-27T08:57:00Z</dcterms:created>
  <dcterms:modified xsi:type="dcterms:W3CDTF">2019-03-27T08:57:00Z</dcterms:modified>
</cp:coreProperties>
</file>