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586" w:rsidRPr="000425D6" w:rsidRDefault="003E1586" w:rsidP="003E1586">
      <w:pPr>
        <w:pStyle w:val="Akti"/>
      </w:pPr>
      <w:bookmarkStart w:id="0" w:name="_GoBack"/>
      <w:bookmarkEnd w:id="0"/>
      <w:r w:rsidRPr="000425D6">
        <w:t>v e n d i m</w:t>
      </w:r>
    </w:p>
    <w:p w:rsidR="003E1586" w:rsidRPr="000425D6" w:rsidRDefault="003E1586" w:rsidP="003E1586">
      <w:pPr>
        <w:pStyle w:val="NumriData"/>
      </w:pPr>
      <w:r w:rsidRPr="000425D6">
        <w:t>Nr.110, datë 27.2.1995</w:t>
      </w:r>
    </w:p>
    <w:p w:rsidR="003E1586" w:rsidRPr="000425D6" w:rsidRDefault="003E1586" w:rsidP="003E1586">
      <w:pPr>
        <w:pStyle w:val="Paragrafi"/>
      </w:pPr>
    </w:p>
    <w:p w:rsidR="003E1586" w:rsidRPr="000425D6" w:rsidRDefault="003E1586" w:rsidP="003E1586">
      <w:pPr>
        <w:pStyle w:val="Titulli"/>
      </w:pPr>
      <w:r w:rsidRPr="000425D6">
        <w:t>për një shtesë në vendimin e këshillit të ministrave</w:t>
      </w:r>
      <w:r>
        <w:t xml:space="preserve"> </w:t>
      </w:r>
      <w:r w:rsidRPr="000425D6">
        <w:t xml:space="preserve"> nr.84, datë 26.2.1993 “Për Financimin e diferencave të çmimeve të botimeve”</w:t>
      </w:r>
    </w:p>
    <w:p w:rsidR="003E1586" w:rsidRPr="000425D6" w:rsidRDefault="003E1586" w:rsidP="003E1586">
      <w:pPr>
        <w:pStyle w:val="Paragrafi"/>
      </w:pPr>
    </w:p>
    <w:p w:rsidR="003E1586" w:rsidRPr="000425D6" w:rsidRDefault="003E1586" w:rsidP="003E1586">
      <w:pPr>
        <w:pStyle w:val="BazLigjPropozues"/>
      </w:pPr>
      <w:r w:rsidRPr="000425D6">
        <w:t>Me propozimin e Ministrisë së Kulturës, Rinisë dhe Sporteve, Këshilli i Ministrave</w:t>
      </w:r>
    </w:p>
    <w:p w:rsidR="003E1586" w:rsidRPr="000425D6" w:rsidRDefault="003E1586" w:rsidP="003E1586">
      <w:pPr>
        <w:pStyle w:val="Paragrafi"/>
      </w:pPr>
    </w:p>
    <w:p w:rsidR="003E1586" w:rsidRPr="000425D6" w:rsidRDefault="003E1586" w:rsidP="003E1586">
      <w:pPr>
        <w:pStyle w:val="VENDOSI"/>
      </w:pPr>
      <w:r w:rsidRPr="000425D6">
        <w:t>v e n d o s i:</w:t>
      </w:r>
    </w:p>
    <w:p w:rsidR="003E1586" w:rsidRPr="000425D6" w:rsidRDefault="003E1586" w:rsidP="003E1586">
      <w:pPr>
        <w:pStyle w:val="Paragrafi"/>
      </w:pPr>
    </w:p>
    <w:p w:rsidR="003E1586" w:rsidRPr="000425D6" w:rsidRDefault="003E1586" w:rsidP="003E1586">
      <w:pPr>
        <w:pStyle w:val="Paragrafi"/>
      </w:pPr>
      <w:r w:rsidRPr="000425D6">
        <w:t>Në vendimin e Këshillit të Ministrave nr.84, datë 26.2.1993, pas paragrafit të parë shtohen dy paragrafë me këtë përmbajtje:</w:t>
      </w:r>
    </w:p>
    <w:p w:rsidR="003E1586" w:rsidRPr="000425D6" w:rsidRDefault="003E1586" w:rsidP="003E1586">
      <w:pPr>
        <w:pStyle w:val="Paragrafi"/>
      </w:pPr>
      <w:r w:rsidRPr="000425D6">
        <w:t>“Shuma e financimit për vitet në vazhdim të përfshihet në buxhetin e Ministrisë së Kulturës, Rinisë dhe Sporteve, por jo më shumë se 3,5 milionë lekë. Subvencionimi do të bëhet për botimin e veprave të letërsisë kombëtare dhe të traditës, enciklopedike, të krijuesve të rinj e autorëve të ndaluar më parë, botimet për fëmijë e disa vepra letraro-artistike që shërbejnë për mbrojtjen e interesave kombëtarë.</w:t>
      </w:r>
    </w:p>
    <w:p w:rsidR="003E1586" w:rsidRPr="000425D6" w:rsidRDefault="003E1586" w:rsidP="003E1586">
      <w:pPr>
        <w:pStyle w:val="Paragrafi"/>
      </w:pPr>
      <w:r w:rsidRPr="000425D6">
        <w:t>Ministria e Kulturës, Rinisë dhe Sporteve, në bashkëpunim me Ministrinë e Financave, të nxjerrin udhëzimin përkatës në zbatim të këtij vendimi”</w:t>
      </w:r>
    </w:p>
    <w:p w:rsidR="003E1586" w:rsidRPr="000425D6" w:rsidRDefault="003E1586" w:rsidP="003E1586">
      <w:pPr>
        <w:pStyle w:val="Paragrafi"/>
      </w:pPr>
      <w:r w:rsidRPr="000425D6">
        <w:t>Ky vendim hyn në fuqi menjëherë dhe i shtrin efektet nga data 1.1.1994.</w:t>
      </w:r>
    </w:p>
    <w:p w:rsidR="003E1586" w:rsidRPr="000425D6" w:rsidRDefault="003E1586" w:rsidP="003E1586">
      <w:pPr>
        <w:pStyle w:val="Paragrafi"/>
      </w:pPr>
    </w:p>
    <w:p w:rsidR="003E1586" w:rsidRPr="000425D6" w:rsidRDefault="003E1586" w:rsidP="003E1586">
      <w:pPr>
        <w:pStyle w:val="Autoriteti"/>
      </w:pPr>
      <w:r w:rsidRPr="000425D6">
        <w:t>KRYETARI I KËSHILLIT TË MINISTRAVE</w:t>
      </w:r>
    </w:p>
    <w:p w:rsidR="003E1586" w:rsidRPr="000425D6" w:rsidRDefault="003E1586" w:rsidP="003E1586">
      <w:pPr>
        <w:pStyle w:val="AutoritetiEmer"/>
      </w:pPr>
      <w:r w:rsidRPr="000425D6">
        <w:t>Aleksandër Meksi</w:t>
      </w:r>
    </w:p>
    <w:p w:rsidR="003E1586" w:rsidRDefault="003E1586" w:rsidP="003E158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158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257CB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3D95B6-0D92-4E9C-955F-FE2DCFA7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2019-03-27T08:57:00Z</dcterms:created>
  <dcterms:modified xsi:type="dcterms:W3CDTF">2019-03-27T08:57:00Z</dcterms:modified>
</cp:coreProperties>
</file>