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78A" w:rsidRPr="000425D6" w:rsidRDefault="00E6078A" w:rsidP="00E6078A">
      <w:pPr>
        <w:pStyle w:val="Akti"/>
      </w:pPr>
      <w:bookmarkStart w:id="0" w:name="_GoBack"/>
      <w:bookmarkEnd w:id="0"/>
      <w:r w:rsidRPr="000425D6">
        <w:t>V E N D I M</w:t>
      </w:r>
    </w:p>
    <w:p w:rsidR="00E6078A" w:rsidRPr="000425D6" w:rsidRDefault="00E6078A" w:rsidP="00E6078A">
      <w:pPr>
        <w:pStyle w:val="NumriData"/>
      </w:pPr>
      <w:r w:rsidRPr="000425D6">
        <w:t>Nr.171, datë 18.4.1995</w:t>
      </w:r>
    </w:p>
    <w:p w:rsidR="00E6078A" w:rsidRPr="000425D6" w:rsidRDefault="00E6078A" w:rsidP="00E6078A">
      <w:pPr>
        <w:pStyle w:val="Paragrafi"/>
      </w:pPr>
    </w:p>
    <w:p w:rsidR="00E6078A" w:rsidRPr="000425D6" w:rsidRDefault="00E6078A" w:rsidP="00E6078A">
      <w:pPr>
        <w:pStyle w:val="Titulli"/>
      </w:pPr>
      <w:r w:rsidRPr="000425D6">
        <w:t>PËR NJË NDRYSHIM NË VENDIMIN E KËSHILLIT TË MINISTRAVE</w:t>
      </w:r>
      <w:r>
        <w:t xml:space="preserve"> </w:t>
      </w:r>
      <w:r w:rsidRPr="000425D6">
        <w:t xml:space="preserve"> NR.42, DATË 23.1.1995 “PËR DISA ÇËSHTJE NË ZBATIM TË LIGJIT</w:t>
      </w:r>
      <w:r>
        <w:t xml:space="preserve"> </w:t>
      </w:r>
      <w:r w:rsidRPr="000425D6">
        <w:t>NR.7703, DATË 11.5.1993 “PËR SIGURIMET SHOQËRORE NË</w:t>
      </w:r>
      <w:r>
        <w:t xml:space="preserve"> </w:t>
      </w:r>
      <w:r w:rsidRPr="000425D6">
        <w:t>REPUBLIKËN E SHQIPËRISË” DHE TË LIGJIT NR.7870, DATË 13.10.1994 “PËR SIGURIMET SHËNDETËSORE NË REPUBLIKËN E SHQIPËRISË”</w:t>
      </w:r>
    </w:p>
    <w:p w:rsidR="00E6078A" w:rsidRPr="000425D6" w:rsidRDefault="00E6078A" w:rsidP="00E6078A">
      <w:pPr>
        <w:pStyle w:val="Paragrafi"/>
      </w:pPr>
    </w:p>
    <w:p w:rsidR="00E6078A" w:rsidRPr="000425D6" w:rsidRDefault="00E6078A" w:rsidP="00E6078A">
      <w:pPr>
        <w:pStyle w:val="BazLigjPropozues"/>
      </w:pPr>
      <w:r w:rsidRPr="000425D6">
        <w:t>Me propozimin e Ministrisë së Punës, Emigracionit, Përkrahjes Sociale dhe ish-të Përndjekurve Politikë, Këshilli i Ministrave</w:t>
      </w:r>
    </w:p>
    <w:p w:rsidR="00E6078A" w:rsidRPr="000425D6" w:rsidRDefault="00E6078A" w:rsidP="00E6078A">
      <w:pPr>
        <w:pStyle w:val="Paragrafi"/>
      </w:pPr>
    </w:p>
    <w:p w:rsidR="00E6078A" w:rsidRPr="000425D6" w:rsidRDefault="00E6078A" w:rsidP="00E6078A">
      <w:pPr>
        <w:pStyle w:val="VENDOSI"/>
      </w:pPr>
      <w:r w:rsidRPr="000425D6">
        <w:t>V E N D O S I:</w:t>
      </w:r>
    </w:p>
    <w:p w:rsidR="00E6078A" w:rsidRPr="000425D6" w:rsidRDefault="00E6078A" w:rsidP="00E6078A">
      <w:pPr>
        <w:pStyle w:val="Paragrafi"/>
      </w:pPr>
    </w:p>
    <w:p w:rsidR="00E6078A" w:rsidRPr="000425D6" w:rsidRDefault="00E6078A" w:rsidP="00E6078A">
      <w:pPr>
        <w:pStyle w:val="Paragrafi"/>
      </w:pPr>
      <w:r w:rsidRPr="000425D6">
        <w:t>1. Në vendimin e Këshillit të Ministrave nr.42, datë 23.1.1995, në kreun II, paragrafi i parë, rreshti i parë, hiqet “neni 54”.</w:t>
      </w:r>
    </w:p>
    <w:p w:rsidR="00E6078A" w:rsidRPr="000425D6" w:rsidRDefault="00E6078A" w:rsidP="00E6078A">
      <w:pPr>
        <w:pStyle w:val="Paragrafi"/>
      </w:pPr>
      <w:r w:rsidRPr="000425D6">
        <w:t>Në kreun II, pas paragrafit të dytë, shtohet një paragraf me këtë përmbajtje:</w:t>
      </w:r>
    </w:p>
    <w:p w:rsidR="00E6078A" w:rsidRPr="000425D6" w:rsidRDefault="00E6078A" w:rsidP="00E6078A">
      <w:pPr>
        <w:pStyle w:val="Paragrafi"/>
      </w:pPr>
      <w:r w:rsidRPr="000425D6">
        <w:t>“Në zbatim të nenit 54, pika nr.2 të ligjit nr.7703, datë 11.5.1993 “Për sigurimet Shoqërore në Republikën e Shqipërisë”, niveli bazë për vitin 1995 është 1920 lekë”.</w:t>
      </w:r>
    </w:p>
    <w:p w:rsidR="00E6078A" w:rsidRPr="000425D6" w:rsidRDefault="00E6078A" w:rsidP="00E6078A">
      <w:pPr>
        <w:pStyle w:val="Paragrafi"/>
      </w:pPr>
      <w:r w:rsidRPr="000425D6">
        <w:t>Ky vendim hyn në fuqi menjëherë dhe i shtrin efektet financiare nga data 1 janar 1995.</w:t>
      </w:r>
    </w:p>
    <w:p w:rsidR="00E6078A" w:rsidRPr="000425D6" w:rsidRDefault="00E6078A" w:rsidP="00E6078A">
      <w:pPr>
        <w:pStyle w:val="Paragrafi"/>
      </w:pPr>
    </w:p>
    <w:p w:rsidR="00E6078A" w:rsidRPr="000425D6" w:rsidRDefault="00E6078A" w:rsidP="00E6078A">
      <w:pPr>
        <w:pStyle w:val="Autoriteti"/>
      </w:pPr>
      <w:r w:rsidRPr="000425D6">
        <w:t>KRYETARI I KËSHILLIT TË MINISTRAVE</w:t>
      </w:r>
    </w:p>
    <w:p w:rsidR="00E6078A" w:rsidRPr="000425D6" w:rsidRDefault="00E6078A" w:rsidP="00E6078A">
      <w:pPr>
        <w:pStyle w:val="AutoritetiEmer"/>
      </w:pPr>
      <w:r w:rsidRPr="000425D6">
        <w:t>Aleksandër Meksi</w:t>
      </w:r>
    </w:p>
    <w:p w:rsidR="00E6078A" w:rsidRDefault="00E6078A" w:rsidP="00E6078A">
      <w:pPr>
        <w:pStyle w:val="Paragrafi"/>
      </w:pPr>
    </w:p>
    <w:p w:rsidR="00E6078A" w:rsidRDefault="00E6078A" w:rsidP="00E607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7CB5"/>
    <w:rsid w:val="00E6078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2B8F98-DC97-4E95-B83F-9F5B395C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