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FF4" w:rsidRPr="000425D6" w:rsidRDefault="00AE6FF4" w:rsidP="00AE6FF4">
      <w:pPr>
        <w:pStyle w:val="Akti"/>
      </w:pPr>
      <w:bookmarkStart w:id="0" w:name="_GoBack"/>
      <w:bookmarkEnd w:id="0"/>
      <w:r w:rsidRPr="000425D6">
        <w:t>V E N D I M</w:t>
      </w:r>
    </w:p>
    <w:p w:rsidR="00AE6FF4" w:rsidRPr="000425D6" w:rsidRDefault="00AE6FF4" w:rsidP="00AE6FF4">
      <w:pPr>
        <w:pStyle w:val="NumriData"/>
      </w:pPr>
      <w:r w:rsidRPr="000425D6">
        <w:t>Nr.185, datë 18.4.1995</w:t>
      </w:r>
    </w:p>
    <w:p w:rsidR="00AE6FF4" w:rsidRPr="000425D6" w:rsidRDefault="00AE6FF4" w:rsidP="00AE6FF4">
      <w:pPr>
        <w:pStyle w:val="Paragrafi"/>
      </w:pPr>
    </w:p>
    <w:p w:rsidR="00AE6FF4" w:rsidRPr="000425D6" w:rsidRDefault="00AE6FF4" w:rsidP="00AE6FF4">
      <w:pPr>
        <w:pStyle w:val="Titulli"/>
      </w:pPr>
      <w:r w:rsidRPr="000425D6">
        <w:t>PËR DISA NDRYSHIME NË ÇMIMET E ENERGJISË ELEKTRIKE DHE TË UJIT TË PIJSHËM, SI DHE NË TATIMIN E QARKULLIMIT PËR PRODHIMIN E BUKËS DHE MIELLIT</w:t>
      </w:r>
    </w:p>
    <w:p w:rsidR="00AE6FF4" w:rsidRPr="000425D6" w:rsidRDefault="00AE6FF4" w:rsidP="00AE6FF4">
      <w:pPr>
        <w:pStyle w:val="Paragrafi"/>
      </w:pPr>
    </w:p>
    <w:p w:rsidR="00AE6FF4" w:rsidRPr="000425D6" w:rsidRDefault="00AE6FF4" w:rsidP="00AE6FF4">
      <w:pPr>
        <w:pStyle w:val="BazLigjPropozues"/>
      </w:pPr>
      <w:r w:rsidRPr="000425D6">
        <w:t>Me propozimin e Ministrisë së Bujqësisë dhe të Ushqimit, Këshilli i Ministrave</w:t>
      </w:r>
    </w:p>
    <w:p w:rsidR="00AE6FF4" w:rsidRPr="000425D6" w:rsidRDefault="00AE6FF4" w:rsidP="00AE6FF4">
      <w:pPr>
        <w:pStyle w:val="Paragrafi"/>
      </w:pPr>
    </w:p>
    <w:p w:rsidR="00AE6FF4" w:rsidRPr="000425D6" w:rsidRDefault="00AE6FF4" w:rsidP="00AE6FF4">
      <w:pPr>
        <w:pStyle w:val="VENDOSI"/>
      </w:pPr>
      <w:r w:rsidRPr="000425D6">
        <w:t>V E N D O S I :</w:t>
      </w:r>
    </w:p>
    <w:p w:rsidR="00AE6FF4" w:rsidRPr="000425D6" w:rsidRDefault="00AE6FF4" w:rsidP="00AE6FF4">
      <w:pPr>
        <w:pStyle w:val="Paragrafi"/>
      </w:pPr>
    </w:p>
    <w:p w:rsidR="00AE6FF4" w:rsidRPr="000425D6" w:rsidRDefault="00AE6FF4" w:rsidP="00AE6FF4">
      <w:pPr>
        <w:pStyle w:val="Paragrafi"/>
      </w:pPr>
      <w:r w:rsidRPr="000425D6">
        <w:t>1. Në vendimin e Këshillit të Ministrave nr.137, datë 31.3.1994 “Për disa ndryshime në çmimet e artikujve energjetikë”, ndryshuar me vendimin e Këshillit të Ministrave nr.206, datë 16.5.1994, në pikën 2, në paragrafin e dytë të shkronjës “b”, pas fjalëve “... dega e qymyreve” shtohen fjalët: “subjektet e prodhimit të bukës dhe miellit”.</w:t>
      </w:r>
    </w:p>
    <w:p w:rsidR="00AE6FF4" w:rsidRPr="000425D6" w:rsidRDefault="00AE6FF4" w:rsidP="00AE6FF4">
      <w:pPr>
        <w:pStyle w:val="Paragrafi"/>
      </w:pPr>
      <w:r w:rsidRPr="000425D6">
        <w:t>2. Në vendimin e Këshillit të Ministrave nr.102, datë 16.3.1992 “Për normat e përdorimit dhe çmimin e ujit të pijshëm në qytet e në fshat”, në pikën 5 shtohet fjalia: “Çmimi i ujit të pijshëm që konsumohet nga subjektet përkatëse të prodhimit të bukës dhe të miellit, caktohet 15 lekë për 1 m3 ujë”.</w:t>
      </w:r>
    </w:p>
    <w:p w:rsidR="00AE6FF4" w:rsidRPr="000425D6" w:rsidRDefault="00AE6FF4" w:rsidP="00AE6FF4">
      <w:pPr>
        <w:pStyle w:val="Paragrafi"/>
      </w:pPr>
      <w:r w:rsidRPr="000425D6">
        <w:t>3. Në vendimin e Këshillit të Ministrave nr.118, datë 13.3.1993 “Për moszbatimin e tatimit mbi qarkullimin”, në pikën 1, në paragrafin e parë, fjalët “buka masive, mielli i grurit për bukën masive” ndryshohen dhe bëhen “buka, mielli i grurit për bukë”.</w:t>
      </w:r>
    </w:p>
    <w:p w:rsidR="00AE6FF4" w:rsidRPr="000425D6" w:rsidRDefault="00AE6FF4" w:rsidP="00AE6FF4">
      <w:pPr>
        <w:pStyle w:val="Paragrafi"/>
      </w:pPr>
      <w:r w:rsidRPr="000425D6">
        <w:t>4. Çdo akt tjetër nënligjor që bie në kundërshtim me këtë vendim, shfuqizohet.</w:t>
      </w:r>
    </w:p>
    <w:p w:rsidR="00AE6FF4" w:rsidRPr="000425D6" w:rsidRDefault="00AE6FF4" w:rsidP="00AE6FF4">
      <w:pPr>
        <w:pStyle w:val="Paragrafi"/>
      </w:pPr>
      <w:r w:rsidRPr="000425D6">
        <w:t>Ky vendim hyn në fuqi menjëherë.</w:t>
      </w:r>
    </w:p>
    <w:p w:rsidR="00AE6FF4" w:rsidRPr="000425D6" w:rsidRDefault="00AE6FF4" w:rsidP="00AE6FF4">
      <w:pPr>
        <w:pStyle w:val="Paragrafi"/>
      </w:pPr>
    </w:p>
    <w:p w:rsidR="00AE6FF4" w:rsidRPr="000425D6" w:rsidRDefault="00AE6FF4" w:rsidP="00AE6FF4">
      <w:pPr>
        <w:pStyle w:val="Autoriteti"/>
      </w:pPr>
      <w:r w:rsidRPr="000425D6">
        <w:t>KRYETARI I KËSHILLIT TË MINISTRAVE</w:t>
      </w:r>
    </w:p>
    <w:p w:rsidR="00AE6FF4" w:rsidRPr="000425D6" w:rsidRDefault="00AE6FF4" w:rsidP="00AE6FF4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6FF4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1DB6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DBF126-4796-408A-B47A-A900BC63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