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215" w:rsidRPr="000425D6" w:rsidRDefault="00E20215" w:rsidP="00E20215">
      <w:pPr>
        <w:pStyle w:val="Akti"/>
      </w:pPr>
      <w:bookmarkStart w:id="0" w:name="_GoBack"/>
      <w:bookmarkEnd w:id="0"/>
      <w:r w:rsidRPr="000425D6">
        <w:t>V E N D I M</w:t>
      </w:r>
    </w:p>
    <w:p w:rsidR="00E20215" w:rsidRPr="000425D6" w:rsidRDefault="00326C10" w:rsidP="00E20215">
      <w:pPr>
        <w:pStyle w:val="NumriData"/>
      </w:pPr>
      <w:r>
        <w:t>Nr.</w:t>
      </w:r>
      <w:r w:rsidR="00E20215" w:rsidRPr="000425D6">
        <w:t>211, datë 8.5.1995</w:t>
      </w:r>
    </w:p>
    <w:p w:rsidR="00E20215" w:rsidRPr="000425D6" w:rsidRDefault="00E20215" w:rsidP="00E20215">
      <w:pPr>
        <w:pStyle w:val="Paragrafi"/>
      </w:pPr>
    </w:p>
    <w:p w:rsidR="00E20215" w:rsidRPr="000425D6" w:rsidRDefault="00E20215" w:rsidP="00E20215">
      <w:pPr>
        <w:pStyle w:val="NumriData"/>
      </w:pPr>
      <w:r w:rsidRPr="000425D6">
        <w:t>PËR DISA NDRYSHIME NË VENDIMIN E KËSHILLIT TË</w:t>
      </w:r>
      <w:r>
        <w:t xml:space="preserve"> </w:t>
      </w:r>
      <w:r w:rsidRPr="000425D6">
        <w:t>MINISTRAVE NR.264, DATË 2.8.1991 “PËR SIGURIMET DHE RISIGURIMET”</w:t>
      </w:r>
    </w:p>
    <w:p w:rsidR="00E20215" w:rsidRPr="000425D6" w:rsidRDefault="00E20215" w:rsidP="00E20215">
      <w:pPr>
        <w:pStyle w:val="Paragrafi"/>
      </w:pPr>
    </w:p>
    <w:p w:rsidR="00E20215" w:rsidRPr="000425D6" w:rsidRDefault="00E20215" w:rsidP="00E20215">
      <w:pPr>
        <w:pStyle w:val="BazLigjPropozues"/>
      </w:pPr>
      <w:r w:rsidRPr="000425D6">
        <w:t xml:space="preserve">Në zbatim të ligjit nr.7506, datë 31.7.1991 “Për Institutin </w:t>
      </w:r>
      <w:smartTag w:uri="urn:schemas-microsoft-com:office:smarttags" w:element="place">
        <w:r w:rsidRPr="000425D6">
          <w:t>e Sigurimeve</w:t>
        </w:r>
      </w:smartTag>
      <w:r w:rsidRPr="000425D6">
        <w:t>”, me propozimin e ministrit të Financave, Këshilli i Ministrave</w:t>
      </w:r>
    </w:p>
    <w:p w:rsidR="00E20215" w:rsidRPr="000425D6" w:rsidRDefault="00E20215" w:rsidP="00E20215">
      <w:pPr>
        <w:pStyle w:val="Paragrafi"/>
      </w:pPr>
    </w:p>
    <w:p w:rsidR="00E20215" w:rsidRPr="000425D6" w:rsidRDefault="00E20215" w:rsidP="00E20215">
      <w:pPr>
        <w:pStyle w:val="VENDOSI"/>
      </w:pPr>
      <w:r w:rsidRPr="000425D6">
        <w:t>V E N D O S I:</w:t>
      </w:r>
    </w:p>
    <w:p w:rsidR="00E20215" w:rsidRPr="000425D6" w:rsidRDefault="00E20215" w:rsidP="00E20215">
      <w:pPr>
        <w:pStyle w:val="Paragrafi"/>
      </w:pPr>
    </w:p>
    <w:p w:rsidR="00E20215" w:rsidRPr="000425D6" w:rsidRDefault="00E20215" w:rsidP="00E20215">
      <w:pPr>
        <w:pStyle w:val="Paragrafi"/>
      </w:pPr>
      <w:r w:rsidRPr="000425D6">
        <w:t>Në vendimin e Këshillit të Ministrave nr.264, datë 2.8.1991 “Për sigurimet dhe risigurimet”, bëhen këto ndryshime:</w:t>
      </w:r>
    </w:p>
    <w:p w:rsidR="00E20215" w:rsidRPr="000425D6" w:rsidRDefault="00E20215" w:rsidP="00E20215">
      <w:pPr>
        <w:pStyle w:val="Paragrafi"/>
      </w:pPr>
      <w:r w:rsidRPr="000425D6">
        <w:t>1. Paragrafi i parë i nenit 1 ndryshohet si vijon:</w:t>
      </w:r>
    </w:p>
    <w:p w:rsidR="00E20215" w:rsidRPr="000425D6" w:rsidRDefault="00E20215" w:rsidP="00E20215">
      <w:pPr>
        <w:pStyle w:val="Paragrafi"/>
      </w:pPr>
      <w:r w:rsidRPr="000425D6">
        <w:t>“Subjektet që administrojnë pronën shtetërore, bëjnë sigurimin e saj për:”</w:t>
      </w:r>
    </w:p>
    <w:p w:rsidR="00E20215" w:rsidRPr="000425D6" w:rsidRDefault="00E20215" w:rsidP="00E20215">
      <w:pPr>
        <w:pStyle w:val="Paragrafi"/>
      </w:pPr>
      <w:r w:rsidRPr="000425D6">
        <w:t>2. Neni 2 të ndryshohet si vijon:</w:t>
      </w:r>
    </w:p>
    <w:p w:rsidR="00E20215" w:rsidRPr="000425D6" w:rsidRDefault="00E20215" w:rsidP="00E20215">
      <w:pPr>
        <w:pStyle w:val="Paragrafi"/>
      </w:pPr>
      <w:r w:rsidRPr="000425D6">
        <w:t>“Instituti i Sigurimeve ka të drejtë të japë risigurim pjesë të portofolit të tij sigurues në të gjitha llojet e veprimtarive siguruese që kryen, kur e gjykon të nevojshme për ruajtjen e aftësisë paguese.”</w:t>
      </w:r>
    </w:p>
    <w:p w:rsidR="00E20215" w:rsidRPr="000425D6" w:rsidRDefault="00E20215" w:rsidP="00E20215">
      <w:pPr>
        <w:pStyle w:val="Paragrafi"/>
      </w:pPr>
      <w:r w:rsidRPr="000425D6">
        <w:t>3. Në nenin 3, paragrafi i parë ndryshohet si vijon:</w:t>
      </w:r>
    </w:p>
    <w:p w:rsidR="00E20215" w:rsidRPr="000425D6" w:rsidRDefault="00E20215" w:rsidP="00E20215">
      <w:pPr>
        <w:pStyle w:val="Paragrafi"/>
      </w:pPr>
      <w:r w:rsidRPr="000425D6">
        <w:t>“Instituti i Sigurimeve dhe degët e tij kanë të drejtë të marrin agjentë për sigurimet vullnetare dhe /ose të detyrueshme, si dhe ekspertë për të verifikimin dhe vlerësimin e objekteve që do të merren në sigurim, dhe për dëmet e ndodhura në objektet e siguruara”.</w:t>
      </w:r>
    </w:p>
    <w:p w:rsidR="00E20215" w:rsidRPr="000425D6" w:rsidRDefault="00E20215" w:rsidP="00E20215">
      <w:pPr>
        <w:pStyle w:val="Paragrafi"/>
      </w:pPr>
      <w:r w:rsidRPr="000425D6">
        <w:t>Ky vendim hyn në fuqi menjëherë.</w:t>
      </w:r>
    </w:p>
    <w:p w:rsidR="00E20215" w:rsidRPr="000425D6" w:rsidRDefault="00E20215" w:rsidP="00E20215">
      <w:pPr>
        <w:pStyle w:val="Paragrafi"/>
      </w:pPr>
    </w:p>
    <w:p w:rsidR="00E20215" w:rsidRPr="000425D6" w:rsidRDefault="00E20215" w:rsidP="00E20215">
      <w:pPr>
        <w:pStyle w:val="Autoriteti"/>
      </w:pPr>
      <w:r w:rsidRPr="000425D6">
        <w:t>KRYETARI I KËSHILLIT TË MINISTRAVE</w:t>
      </w:r>
    </w:p>
    <w:p w:rsidR="00E20215" w:rsidRPr="000425D6" w:rsidRDefault="00E20215" w:rsidP="00E20215">
      <w:pPr>
        <w:pStyle w:val="AutoritetiEmer"/>
      </w:pPr>
      <w:r w:rsidRPr="000425D6">
        <w:t>Aleksandër Meksi</w:t>
      </w:r>
    </w:p>
    <w:p w:rsidR="00E20215" w:rsidRDefault="00E20215" w:rsidP="00E2021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26C10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9F7DA0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20215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3A5986-8E4A-4F41-8BC2-717F994A6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2019-03-27T12:16:00Z</dcterms:created>
  <dcterms:modified xsi:type="dcterms:W3CDTF">2019-03-27T12:16:00Z</dcterms:modified>
</cp:coreProperties>
</file>