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22B" w:rsidRPr="000425D6" w:rsidRDefault="00D4322B" w:rsidP="00D4322B">
      <w:pPr>
        <w:pStyle w:val="Akti"/>
      </w:pPr>
      <w:bookmarkStart w:id="0" w:name="_GoBack"/>
      <w:bookmarkEnd w:id="0"/>
      <w:r w:rsidRPr="000425D6">
        <w:t>V E N D I M</w:t>
      </w:r>
    </w:p>
    <w:p w:rsidR="00D4322B" w:rsidRPr="000425D6" w:rsidRDefault="00D4322B" w:rsidP="00D4322B">
      <w:pPr>
        <w:pStyle w:val="NumriData"/>
      </w:pPr>
      <w:r w:rsidRPr="000425D6">
        <w:t>Nr.245, datë 22.5.1995</w:t>
      </w:r>
    </w:p>
    <w:p w:rsidR="00D4322B" w:rsidRPr="000425D6" w:rsidRDefault="00D4322B" w:rsidP="00D4322B">
      <w:pPr>
        <w:pStyle w:val="Paragrafi"/>
      </w:pPr>
    </w:p>
    <w:p w:rsidR="00D4322B" w:rsidRPr="000425D6" w:rsidRDefault="00D4322B" w:rsidP="00D4322B">
      <w:pPr>
        <w:pStyle w:val="Titulli"/>
      </w:pPr>
      <w:r w:rsidRPr="000425D6">
        <w:t>PËR RRITJEN E PENSIONEVE</w:t>
      </w:r>
    </w:p>
    <w:p w:rsidR="00D4322B" w:rsidRPr="000425D6" w:rsidRDefault="00D4322B" w:rsidP="00D4322B">
      <w:pPr>
        <w:pStyle w:val="Paragrafi"/>
      </w:pPr>
    </w:p>
    <w:p w:rsidR="00D4322B" w:rsidRPr="000425D6" w:rsidRDefault="00D4322B" w:rsidP="00D4322B">
      <w:pPr>
        <w:pStyle w:val="BazLigjPropozues"/>
      </w:pPr>
      <w:r w:rsidRPr="000425D6">
        <w:t>Me propozimin e Ministrisë së Punës, Emigracionit, Përkrahjes Sociale dhe Ish të Përndjekurve Politikë dhe të Institutit të Sigurimeve Shoqërore, Këshilli i Ministrave</w:t>
      </w:r>
    </w:p>
    <w:p w:rsidR="00D4322B" w:rsidRPr="000425D6" w:rsidRDefault="00D4322B" w:rsidP="00D4322B">
      <w:pPr>
        <w:pStyle w:val="Paragrafi"/>
      </w:pPr>
    </w:p>
    <w:p w:rsidR="00D4322B" w:rsidRPr="000425D6" w:rsidRDefault="00D4322B" w:rsidP="00D4322B">
      <w:pPr>
        <w:pStyle w:val="VENDOSI"/>
      </w:pPr>
      <w:r w:rsidRPr="000425D6">
        <w:t>V E N D O S I:</w:t>
      </w:r>
    </w:p>
    <w:p w:rsidR="00D4322B" w:rsidRPr="000425D6" w:rsidRDefault="00D4322B" w:rsidP="00D4322B">
      <w:pPr>
        <w:pStyle w:val="Paragrafi"/>
      </w:pPr>
    </w:p>
    <w:p w:rsidR="00D4322B" w:rsidRPr="000425D6" w:rsidRDefault="00D4322B" w:rsidP="00D4322B">
      <w:pPr>
        <w:pStyle w:val="Paragrafi"/>
      </w:pPr>
      <w:r w:rsidRPr="000425D6">
        <w:t>1. Të rriten 10 për qind të gjitha llojet e pensioneve të përfituara nga ligji nr.4171, datë 13.9.1966 “Për sigurimet shoqërore shtetërore të Republikës së Shqipërisë”, si dhe nga ligji nr.7703, datë 11.5.1993 “Për sigurimet shoqërore në Republikën e Shqipërisë”, me masë pensioni deri në 4000 lekë, kurse pensionet me mbi 4000 lekë bëhen me 4400 lekë.</w:t>
      </w:r>
    </w:p>
    <w:p w:rsidR="00D4322B" w:rsidRPr="000425D6" w:rsidRDefault="00D4322B" w:rsidP="00D4322B">
      <w:pPr>
        <w:pStyle w:val="Paragrafi"/>
      </w:pPr>
      <w:r w:rsidRPr="000425D6">
        <w:t>Këtë rritje e përfitojnë edhe pensionet që do të caktohen me datë fillimi deri më 31.12.1995, duke përfshirë edhe këtë datë.</w:t>
      </w:r>
    </w:p>
    <w:p w:rsidR="00D4322B" w:rsidRPr="000425D6" w:rsidRDefault="00D4322B" w:rsidP="00D4322B">
      <w:pPr>
        <w:pStyle w:val="Paragrafi"/>
      </w:pPr>
      <w:r w:rsidRPr="000425D6">
        <w:t>2. Rriten në masën 10 për qind edhe:</w:t>
      </w:r>
    </w:p>
    <w:p w:rsidR="00D4322B" w:rsidRPr="000425D6" w:rsidRDefault="00D4322B" w:rsidP="00D4322B">
      <w:pPr>
        <w:pStyle w:val="Paragrafi"/>
      </w:pPr>
      <w:r w:rsidRPr="000425D6">
        <w:t>a) Shtesa mujore mbi pensionin e përfituar nga vendimi i Këshillit të Ministrave nr.326, datë 21.6.1993 “Për kriteret e trajtimit të invalidëve të Luftës kundër pushtuesve nazifashistë të popullit shqiptar”.</w:t>
      </w:r>
    </w:p>
    <w:p w:rsidR="00D4322B" w:rsidRPr="000425D6" w:rsidRDefault="00D4322B" w:rsidP="00D4322B">
      <w:pPr>
        <w:pStyle w:val="Paragrafi"/>
      </w:pPr>
      <w:r w:rsidRPr="000425D6">
        <w:t>b) Pensionet e caktuara sipas dekretit nr.758, datë 1.2.1994 “Për një mbrojtje të veçantë të ushtarakut".</w:t>
      </w:r>
    </w:p>
    <w:p w:rsidR="00D4322B" w:rsidRPr="000425D6" w:rsidRDefault="00D4322B" w:rsidP="00D4322B">
      <w:pPr>
        <w:pStyle w:val="Paragrafi"/>
      </w:pPr>
      <w:r w:rsidRPr="000425D6">
        <w:t>3. Nuk përfitojnë rritje pensioni personat që, sipas nenit 96 të ligjit nr.7703, datë 11.5.1993 “Për sigurimet shoqërore në Republikën e Shqipërisë”, nuk plotësojnë kushtet e ligjit nr.4171, datë 13.9.1966 “Për sigurimet shoqërore shtetërore të Republikës së Shqipërisë".</w:t>
      </w:r>
    </w:p>
    <w:p w:rsidR="00D4322B" w:rsidRPr="000425D6" w:rsidRDefault="00D4322B" w:rsidP="00D4322B">
      <w:pPr>
        <w:pStyle w:val="Paragrafi"/>
      </w:pPr>
      <w:r w:rsidRPr="000425D6">
        <w:t>4. Masa e pensionit maksimal mbetet 4400 lekë në muaj.</w:t>
      </w:r>
    </w:p>
    <w:p w:rsidR="00D4322B" w:rsidRPr="000425D6" w:rsidRDefault="00D4322B" w:rsidP="00D4322B">
      <w:pPr>
        <w:pStyle w:val="Paragrafi"/>
      </w:pPr>
      <w:r w:rsidRPr="000425D6">
        <w:t>5. Efektet financiare mujore për rritjen e pensioneve janë 81 milionë. Për këtë në planin e shpenzimeve të Institutit të Sigurimeve Shoqërore gjer më 31.12.1995 shtohen 650 milionë lekë, që përballohen nga fondi rezervë i Këshillit të Ministrave për vitin 1995.</w:t>
      </w:r>
    </w:p>
    <w:p w:rsidR="00D4322B" w:rsidRPr="000425D6" w:rsidRDefault="00D4322B" w:rsidP="00D4322B">
      <w:pPr>
        <w:pStyle w:val="Paragrafi"/>
      </w:pPr>
      <w:r w:rsidRPr="000425D6">
        <w:t>6. Për të përballuar punën për rritjen e pensioneve, Institutit të Sigurimeve Shoqërore i shtohen 6 milionë lekë, nga të cilët 3 milionë lekë do të përdoren për shpërblimin e punonjësve të përhershëm që do të punojnë mbi kohën normale të punës, dhe 3 milionë lekë fond pagë për aktivizimin e punonjësve të tjerë provizorë.</w:t>
      </w:r>
    </w:p>
    <w:p w:rsidR="00D4322B" w:rsidRPr="000425D6" w:rsidRDefault="00D4322B" w:rsidP="00D4322B">
      <w:pPr>
        <w:pStyle w:val="Paragrafi"/>
      </w:pPr>
      <w:r w:rsidRPr="000425D6">
        <w:t>7. Për zbatimin e këtij vendimi dhe nxjerrjen e udhëzimeve përkatëse ngarkohen Ministria e Punës, Emigracionit, Përkrahjes Sociale dhe ish-të Përndjekurve Politikë, Instituti i Sigurimeve Shoqërore dhe Drejtoria e Përgjithshme e Bankës së Kursimeve.</w:t>
      </w:r>
    </w:p>
    <w:p w:rsidR="00D4322B" w:rsidRPr="000425D6" w:rsidRDefault="00D4322B" w:rsidP="00D4322B">
      <w:pPr>
        <w:pStyle w:val="Paragrafi"/>
      </w:pPr>
      <w:r w:rsidRPr="000425D6">
        <w:t>Ky vendim hyn në fuqi menjëherë dhe i shtrin efektet nga data 1.5.1995.</w:t>
      </w:r>
    </w:p>
    <w:p w:rsidR="00D4322B" w:rsidRPr="000425D6" w:rsidRDefault="00D4322B" w:rsidP="00D4322B">
      <w:pPr>
        <w:pStyle w:val="Paragrafi"/>
      </w:pPr>
    </w:p>
    <w:p w:rsidR="00D4322B" w:rsidRPr="000425D6" w:rsidRDefault="00D4322B" w:rsidP="00D4322B">
      <w:pPr>
        <w:pStyle w:val="Autoriteti"/>
      </w:pPr>
      <w:r w:rsidRPr="000425D6">
        <w:t>KRYETARI I KËSHILLIT TË MINISTRAVE</w:t>
      </w:r>
    </w:p>
    <w:p w:rsidR="00D4322B" w:rsidRPr="000425D6" w:rsidRDefault="00D4322B" w:rsidP="00D4322B">
      <w:pPr>
        <w:pStyle w:val="AutoritetiEmer"/>
      </w:pPr>
      <w:r w:rsidRPr="000425D6">
        <w:t>Aleksandër Meksi</w:t>
      </w:r>
    </w:p>
    <w:p w:rsidR="00D4322B" w:rsidRPr="000425D6" w:rsidRDefault="00D4322B" w:rsidP="00D4322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35FD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322B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44765A-81AA-4F8E-B17B-ABBC4488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