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595" w:rsidRPr="000425D6" w:rsidRDefault="00021595" w:rsidP="00021595">
      <w:pPr>
        <w:pStyle w:val="Akti"/>
      </w:pPr>
      <w:bookmarkStart w:id="0" w:name="_GoBack"/>
      <w:bookmarkEnd w:id="0"/>
      <w:r w:rsidRPr="000425D6">
        <w:t>V E N D I M</w:t>
      </w:r>
    </w:p>
    <w:p w:rsidR="00021595" w:rsidRPr="000425D6" w:rsidRDefault="00021595" w:rsidP="00021595">
      <w:pPr>
        <w:pStyle w:val="NumriData"/>
      </w:pPr>
      <w:r w:rsidRPr="000425D6">
        <w:t>Nr.247, datë 25.5.1995</w:t>
      </w:r>
    </w:p>
    <w:p w:rsidR="00021595" w:rsidRPr="000425D6" w:rsidRDefault="00021595" w:rsidP="00021595">
      <w:pPr>
        <w:pStyle w:val="Paragrafi"/>
      </w:pPr>
    </w:p>
    <w:p w:rsidR="00021595" w:rsidRPr="000425D6" w:rsidRDefault="00021595" w:rsidP="00021595">
      <w:pPr>
        <w:pStyle w:val="Titulli"/>
      </w:pPr>
      <w:r w:rsidRPr="000425D6">
        <w:t>PËR NJË SHTESË NË VENDIMIN E KËSHILLIT TË MINISTRAVE NR.140, DATË 22.3.1995 “PËR REGJISTIRMIN DHE SHPËRNDARJEN E BONOVE TË PRIVATIZIMIT”</w:t>
      </w:r>
    </w:p>
    <w:p w:rsidR="00021595" w:rsidRPr="000425D6" w:rsidRDefault="00021595" w:rsidP="00021595">
      <w:pPr>
        <w:pStyle w:val="Paragrafi"/>
      </w:pPr>
    </w:p>
    <w:p w:rsidR="00021595" w:rsidRPr="000425D6" w:rsidRDefault="00021595" w:rsidP="00021595">
      <w:pPr>
        <w:pStyle w:val="BazLigjPropozues"/>
      </w:pPr>
      <w:r w:rsidRPr="000425D6">
        <w:t>Me propozimin e Ministrisë së Punës, Emigracionit, Përkrahjes Sociale dhe Ish të Përndjekurve Politikë, Këshilli i Ministrave,</w:t>
      </w:r>
    </w:p>
    <w:p w:rsidR="00021595" w:rsidRPr="000425D6" w:rsidRDefault="00021595" w:rsidP="00021595">
      <w:pPr>
        <w:pStyle w:val="Paragrafi"/>
      </w:pPr>
    </w:p>
    <w:p w:rsidR="00021595" w:rsidRPr="000425D6" w:rsidRDefault="00021595" w:rsidP="00021595">
      <w:pPr>
        <w:pStyle w:val="VENDOSI"/>
      </w:pPr>
      <w:r w:rsidRPr="000425D6">
        <w:t>V E N D O S I:</w:t>
      </w:r>
    </w:p>
    <w:p w:rsidR="00021595" w:rsidRPr="000425D6" w:rsidRDefault="00021595" w:rsidP="00021595">
      <w:pPr>
        <w:pStyle w:val="Paragrafi"/>
      </w:pPr>
    </w:p>
    <w:p w:rsidR="00021595" w:rsidRPr="000425D6" w:rsidRDefault="00021595" w:rsidP="00021595">
      <w:pPr>
        <w:pStyle w:val="Paragrafi"/>
      </w:pPr>
      <w:r w:rsidRPr="000425D6">
        <w:t>Në vendimin e Këshillit të Ministrave nr.140, datë 22.3.1995 shtohet një kapitull me këtë përmbajtje:</w:t>
      </w:r>
    </w:p>
    <w:p w:rsidR="00021595" w:rsidRPr="000425D6" w:rsidRDefault="00021595" w:rsidP="00021595">
      <w:pPr>
        <w:pStyle w:val="Paragrafi"/>
      </w:pPr>
      <w:r w:rsidRPr="000425D6">
        <w:t>“IV- Financimi</w:t>
      </w:r>
    </w:p>
    <w:p w:rsidR="00021595" w:rsidRPr="000425D6" w:rsidRDefault="00021595" w:rsidP="00021595">
      <w:pPr>
        <w:pStyle w:val="Paragrafi"/>
      </w:pPr>
      <w:r w:rsidRPr="000425D6">
        <w:t>Për nxjerrjen dhe plotësimin e listave të pensionistëve, Institutit të Sigurimeve Shoqërore i akordohen 6 milionë lekë, nga të cilët 3 milionë lekë do të përdoren për shpërblimin e punonjësve të përhershëm që do punojnë mbi kohën normale të punës, dhe 3 milionë lekë fond pagë për aktivizimin e punonjësve të tjerë, provizorë, të cilët do të përballohen brenda buxhetit të miratuar për këtë institucion”.</w:t>
      </w:r>
    </w:p>
    <w:p w:rsidR="00021595" w:rsidRPr="000425D6" w:rsidRDefault="00021595" w:rsidP="00021595">
      <w:pPr>
        <w:pStyle w:val="Paragrafi"/>
      </w:pPr>
      <w:r w:rsidRPr="000425D6">
        <w:t>Ky vendim hyn në fuqi menjëherë.</w:t>
      </w:r>
    </w:p>
    <w:p w:rsidR="00021595" w:rsidRPr="000425D6" w:rsidRDefault="00021595" w:rsidP="00021595">
      <w:pPr>
        <w:pStyle w:val="Paragrafi"/>
      </w:pPr>
    </w:p>
    <w:p w:rsidR="00021595" w:rsidRPr="000425D6" w:rsidRDefault="00021595" w:rsidP="00021595">
      <w:pPr>
        <w:pStyle w:val="Autoriteti"/>
      </w:pPr>
      <w:r w:rsidRPr="000425D6">
        <w:t>KRYETARI I KËSHILLIT TË MINISTRAVE</w:t>
      </w:r>
    </w:p>
    <w:p w:rsidR="00021595" w:rsidRPr="000425D6" w:rsidRDefault="00021595" w:rsidP="00021595">
      <w:pPr>
        <w:pStyle w:val="AutoritetiEmer"/>
      </w:pPr>
      <w:r w:rsidRPr="000425D6">
        <w:t>Aleksandër Meksi</w:t>
      </w:r>
    </w:p>
    <w:p w:rsidR="00021595" w:rsidRPr="000425D6" w:rsidRDefault="00021595" w:rsidP="0002159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21595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237D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4A30F22-88E8-4833-A6BD-69D6CBD5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2019-03-27T09:02:00Z</dcterms:created>
  <dcterms:modified xsi:type="dcterms:W3CDTF">2019-03-27T09:02:00Z</dcterms:modified>
</cp:coreProperties>
</file>