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CAD" w:rsidRPr="000425D6" w:rsidRDefault="00116CAD" w:rsidP="00116CAD">
      <w:pPr>
        <w:pStyle w:val="Akti"/>
      </w:pPr>
      <w:bookmarkStart w:id="0" w:name="_GoBack"/>
      <w:bookmarkEnd w:id="0"/>
      <w:r w:rsidRPr="000425D6">
        <w:t>V E N D I M</w:t>
      </w:r>
    </w:p>
    <w:p w:rsidR="00116CAD" w:rsidRPr="000425D6" w:rsidRDefault="00116CAD" w:rsidP="00116CAD">
      <w:pPr>
        <w:pStyle w:val="NumriData"/>
      </w:pPr>
      <w:r w:rsidRPr="000425D6">
        <w:t>Nr.284, datë 5.6.1995</w:t>
      </w:r>
    </w:p>
    <w:p w:rsidR="00116CAD" w:rsidRPr="000425D6" w:rsidRDefault="00116CAD" w:rsidP="00116CAD">
      <w:pPr>
        <w:pStyle w:val="Paragrafi"/>
      </w:pPr>
    </w:p>
    <w:p w:rsidR="00116CAD" w:rsidRPr="000425D6" w:rsidRDefault="00116CAD" w:rsidP="00116CAD">
      <w:pPr>
        <w:pStyle w:val="Titulli"/>
      </w:pPr>
      <w:r w:rsidRPr="000425D6">
        <w:t>PËR KRIJIMIN E PARQEVE INDUSTRIALE</w:t>
      </w:r>
    </w:p>
    <w:p w:rsidR="00116CAD" w:rsidRPr="000425D6" w:rsidRDefault="00116CAD" w:rsidP="00116CAD">
      <w:pPr>
        <w:pStyle w:val="Paragrafi"/>
      </w:pPr>
    </w:p>
    <w:p w:rsidR="00116CAD" w:rsidRPr="000425D6" w:rsidRDefault="00116CAD" w:rsidP="00116CAD">
      <w:pPr>
        <w:pStyle w:val="BazLigjPropozues"/>
      </w:pPr>
      <w:r w:rsidRPr="000425D6">
        <w:t>Me qëllim që të nxiten investimet e huaja dhe të krijohen kushte sa më të përshtatshme për zhvillimIN e biznesit e sidomos të prodhimeve industriale, me propozimin e Ministrisë së Industrisë, Transportit dhe Tregtisë, Këshilli i Ministrave</w:t>
      </w:r>
    </w:p>
    <w:p w:rsidR="00116CAD" w:rsidRPr="000425D6" w:rsidRDefault="00116CAD" w:rsidP="00116CAD">
      <w:pPr>
        <w:pStyle w:val="Paragrafi"/>
      </w:pPr>
    </w:p>
    <w:p w:rsidR="00116CAD" w:rsidRPr="000425D6" w:rsidRDefault="00116CAD" w:rsidP="00116CAD">
      <w:pPr>
        <w:pStyle w:val="VENDOSI"/>
      </w:pPr>
      <w:r w:rsidRPr="000425D6">
        <w:t>V E N D O S I:</w:t>
      </w:r>
    </w:p>
    <w:p w:rsidR="00116CAD" w:rsidRPr="000425D6" w:rsidRDefault="00116CAD" w:rsidP="00116CAD">
      <w:pPr>
        <w:pStyle w:val="Paragrafi"/>
      </w:pPr>
    </w:p>
    <w:p w:rsidR="00116CAD" w:rsidRPr="000425D6" w:rsidRDefault="00116CAD" w:rsidP="00116CAD">
      <w:pPr>
        <w:pStyle w:val="Paragrafi"/>
      </w:pPr>
      <w:r w:rsidRPr="000425D6">
        <w:t>1. Të krijohen parqet industriale në rrethe të ndryshme të vendit, mbi bazën e studimeve përkatëse.</w:t>
      </w:r>
    </w:p>
    <w:p w:rsidR="00116CAD" w:rsidRPr="000425D6" w:rsidRDefault="00116CAD" w:rsidP="00116CAD">
      <w:pPr>
        <w:pStyle w:val="Paragrafi"/>
      </w:pPr>
      <w:r w:rsidRPr="000425D6">
        <w:t>2. Veprimtaria e parkut industrial të synojë kryesisht prodhime industriale me përparësi eksportin, si veshje, përpunim lëkure, përpunim druri, mallra sportive, montime elektronike, prodhime plastike, lodra etj., si dhe shërbime të ndryshme.</w:t>
      </w:r>
    </w:p>
    <w:p w:rsidR="00116CAD" w:rsidRPr="000425D6" w:rsidRDefault="00116CAD" w:rsidP="00116CAD">
      <w:pPr>
        <w:pStyle w:val="Paragrafi"/>
      </w:pPr>
      <w:r w:rsidRPr="000425D6">
        <w:t>3. Parku industrial të vendoset në zona jashtë qytetit me sipërfaqe nga 20-50 ha.</w:t>
      </w:r>
    </w:p>
    <w:p w:rsidR="00116CAD" w:rsidRPr="000425D6" w:rsidRDefault="00116CAD" w:rsidP="00116CAD">
      <w:pPr>
        <w:pStyle w:val="Paragrafi"/>
      </w:pPr>
      <w:r w:rsidRPr="000425D6">
        <w:t>4. Për studimin, organizimin dhe hartimin e dispozitave të nevojshme ligjore për parqet industriale ngrihet grupi i punës me përfaqësues nga Ministria e Industrisë, Transportit dhe Tregtisë, Ministria e Financave, Ministria e Ndërtimit dhe Turizmit, Ministria e Bujqësisë dhe Ushqimit, Ministria e Burimeve Minerare dhe Energjetike, Këshilli Kombëtar i Rregullimit të Territorit, Agjencia Kombëtare e Privatizimit, Agjencia për Nxitjen e Investimeve të Huaja dhe Drejtoria e Përgjithshme e Doganave.</w:t>
      </w:r>
    </w:p>
    <w:p w:rsidR="00116CAD" w:rsidRPr="000425D6" w:rsidRDefault="00116CAD" w:rsidP="00116CAD">
      <w:pPr>
        <w:pStyle w:val="Paragrafi"/>
      </w:pPr>
      <w:r w:rsidRPr="000425D6">
        <w:t>5. Puna për krijimin e parkut industrial në rrethin e Durrësit të jetë detyrë parësore e grupit të punës.</w:t>
      </w:r>
    </w:p>
    <w:p w:rsidR="00116CAD" w:rsidRPr="000425D6" w:rsidRDefault="00116CAD" w:rsidP="00116CAD">
      <w:pPr>
        <w:pStyle w:val="Paragrafi"/>
      </w:pPr>
      <w:r w:rsidRPr="000425D6">
        <w:t>6. Ngarkohet Ministria e Industrisë, Transportit dhe Tregtisë për zbatimin e këtij vendimi, si dhe për hartimin e rregullores përkatëse për mënyrën e organizimit e të administrimit të parqeve industriale.</w:t>
      </w:r>
    </w:p>
    <w:p w:rsidR="00116CAD" w:rsidRPr="000425D6" w:rsidRDefault="00116CAD" w:rsidP="00116CAD">
      <w:pPr>
        <w:pStyle w:val="Paragrafi"/>
      </w:pPr>
      <w:r w:rsidRPr="000425D6">
        <w:t>Ky vendim hyn në fuqi menjëherë.</w:t>
      </w:r>
    </w:p>
    <w:p w:rsidR="00116CAD" w:rsidRPr="000425D6" w:rsidRDefault="00116CAD" w:rsidP="00116CAD">
      <w:pPr>
        <w:pStyle w:val="Paragrafi"/>
      </w:pPr>
    </w:p>
    <w:p w:rsidR="00116CAD" w:rsidRPr="000425D6" w:rsidRDefault="00116CAD" w:rsidP="00116CAD">
      <w:pPr>
        <w:pStyle w:val="Autoriteti"/>
      </w:pPr>
      <w:r w:rsidRPr="000425D6">
        <w:t>KRYETARI I KËSHILLIT TË MINISTRAVE</w:t>
      </w:r>
    </w:p>
    <w:p w:rsidR="00116CAD" w:rsidRPr="000425D6" w:rsidRDefault="00116CAD" w:rsidP="00116CAD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6CAD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26A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4BCAA9-A4E8-4A13-B2AB-CD6864AA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