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4EE" w:rsidRPr="00E901A0" w:rsidRDefault="009C74EE" w:rsidP="009C74EE">
      <w:pPr>
        <w:pStyle w:val="Akti"/>
      </w:pPr>
      <w:bookmarkStart w:id="0" w:name="_GoBack"/>
      <w:bookmarkEnd w:id="0"/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i</w:t>
      </w:r>
      <w:r>
        <w:t xml:space="preserve"> </w:t>
      </w:r>
      <w:r w:rsidRPr="00E901A0">
        <w:t>m</w:t>
      </w:r>
    </w:p>
    <w:p w:rsidR="009C74EE" w:rsidRPr="00E901A0" w:rsidRDefault="009C74EE" w:rsidP="009C74EE">
      <w:pPr>
        <w:pStyle w:val="NumriData"/>
      </w:pPr>
      <w:r w:rsidRPr="00E901A0">
        <w:t>Nr.360, datë 10.7.1995</w:t>
      </w:r>
    </w:p>
    <w:p w:rsidR="009C74EE" w:rsidRPr="00E901A0" w:rsidRDefault="009C74EE" w:rsidP="009C74EE">
      <w:pPr>
        <w:pStyle w:val="Paragrafi"/>
      </w:pPr>
    </w:p>
    <w:p w:rsidR="009C74EE" w:rsidRPr="00E901A0" w:rsidRDefault="009C74EE" w:rsidP="009C74EE">
      <w:pPr>
        <w:pStyle w:val="Titulli"/>
      </w:pPr>
      <w:r w:rsidRPr="00E901A0">
        <w:t>Për regjimin e eksport-importit nga dhe në Republikën e Shqipërisë</w:t>
      </w:r>
    </w:p>
    <w:p w:rsidR="009C74EE" w:rsidRPr="00E901A0" w:rsidRDefault="009C74EE" w:rsidP="009C74EE">
      <w:pPr>
        <w:pStyle w:val="Paragrafi"/>
      </w:pPr>
    </w:p>
    <w:p w:rsidR="009C74EE" w:rsidRPr="00E901A0" w:rsidRDefault="009C74EE" w:rsidP="009C74EE">
      <w:pPr>
        <w:pStyle w:val="BazLigjPropozues"/>
      </w:pPr>
      <w:r w:rsidRPr="00E901A0">
        <w:t>Me propozimin e Ministrisë së Industrisë, Transportit dhe Tregtisë, Këshilli i Ministrave</w:t>
      </w:r>
    </w:p>
    <w:p w:rsidR="009C74EE" w:rsidRPr="00E901A0" w:rsidRDefault="009C74EE" w:rsidP="009C74EE">
      <w:pPr>
        <w:pStyle w:val="Paragrafi"/>
      </w:pPr>
    </w:p>
    <w:p w:rsidR="009C74EE" w:rsidRPr="00E901A0" w:rsidRDefault="009C74EE" w:rsidP="009C74EE">
      <w:pPr>
        <w:pStyle w:val="VENDOSI"/>
      </w:pPr>
      <w:r w:rsidRPr="00E901A0">
        <w:t>V</w:t>
      </w:r>
      <w:r>
        <w:t xml:space="preserve"> </w:t>
      </w:r>
      <w:r w:rsidRPr="00E901A0">
        <w:t>e</w:t>
      </w:r>
      <w:r>
        <w:t xml:space="preserve"> </w:t>
      </w:r>
      <w:r w:rsidRPr="00E901A0">
        <w:t>n</w:t>
      </w:r>
      <w:r>
        <w:t xml:space="preserve"> </w:t>
      </w:r>
      <w:r w:rsidRPr="00E901A0">
        <w:t>d</w:t>
      </w:r>
      <w:r>
        <w:t xml:space="preserve"> </w:t>
      </w:r>
      <w:r w:rsidRPr="00E901A0">
        <w:t>o</w:t>
      </w:r>
      <w:r>
        <w:t xml:space="preserve"> </w:t>
      </w:r>
      <w:r w:rsidRPr="00E901A0">
        <w:t>s</w:t>
      </w:r>
      <w:r>
        <w:t xml:space="preserve"> </w:t>
      </w:r>
      <w:r w:rsidRPr="00E901A0">
        <w:t>i:</w:t>
      </w:r>
    </w:p>
    <w:p w:rsidR="009C74EE" w:rsidRPr="00E901A0" w:rsidRDefault="009C74EE" w:rsidP="009C74EE">
      <w:pPr>
        <w:pStyle w:val="Paragrafi"/>
      </w:pPr>
    </w:p>
    <w:p w:rsidR="009C74EE" w:rsidRPr="00E901A0" w:rsidRDefault="009C74EE" w:rsidP="009C74EE">
      <w:pPr>
        <w:pStyle w:val="Paragrafi"/>
      </w:pPr>
      <w:r w:rsidRPr="00E901A0">
        <w:t>1.Importi i mallrave në Republikën e Shqipërisë është i lirë, me përjashtim të mallrave që me akte ligjore e nënligjore ndalohen të futen në Republikën e Shqip[risë.</w:t>
      </w:r>
    </w:p>
    <w:p w:rsidR="009C74EE" w:rsidRPr="00E901A0" w:rsidRDefault="009C74EE" w:rsidP="009C74EE">
      <w:pPr>
        <w:pStyle w:val="Paragrafi"/>
      </w:pPr>
      <w:r w:rsidRPr="00E901A0">
        <w:t>2.Eksporti i mallrave nga Republika e Shqipërisë është i lirë, me përjashtim të mallrave të mëposhtme, eksporti i të cilave është i ndaluar:</w:t>
      </w:r>
    </w:p>
    <w:p w:rsidR="009C74EE" w:rsidRPr="00E901A0" w:rsidRDefault="009C74EE" w:rsidP="009C74EE">
      <w:pPr>
        <w:pStyle w:val="Paragrafi"/>
      </w:pPr>
    </w:p>
    <w:p w:rsidR="009C74EE" w:rsidRPr="00E901A0" w:rsidRDefault="009C74EE" w:rsidP="009C74EE">
      <w:pPr>
        <w:pStyle w:val="Paragrafi"/>
      </w:pPr>
      <w:r w:rsidRPr="00E901A0">
        <w:t>44.01.10 deri 44.01.22Dru zjarri</w:t>
      </w:r>
    </w:p>
    <w:p w:rsidR="009C74EE" w:rsidRPr="00E901A0" w:rsidRDefault="009C74EE" w:rsidP="009C74EE">
      <w:pPr>
        <w:pStyle w:val="Paragrafi"/>
      </w:pPr>
      <w:r w:rsidRPr="00E901A0">
        <w:t>44.03.10 deri 44.03.99Trupa druri të papërpunuara</w:t>
      </w:r>
    </w:p>
    <w:p w:rsidR="009C74EE" w:rsidRPr="00E901A0" w:rsidRDefault="009C74EE" w:rsidP="009C74EE">
      <w:pPr>
        <w:pStyle w:val="Paragrafi"/>
      </w:pPr>
      <w:r w:rsidRPr="00E901A0">
        <w:t>44.07.10 deri 44.07.99Lëndë druri e sharruar dhe binarë</w:t>
      </w:r>
    </w:p>
    <w:p w:rsidR="009C74EE" w:rsidRPr="00E901A0" w:rsidRDefault="009C74EE" w:rsidP="009C74EE">
      <w:pPr>
        <w:pStyle w:val="Paragrafi"/>
      </w:pPr>
      <w:r w:rsidRPr="00E901A0">
        <w:t>71.12Mbeturina dhe skrape të metaleve të çmuar</w:t>
      </w:r>
    </w:p>
    <w:p w:rsidR="009C74EE" w:rsidRPr="00E901A0" w:rsidRDefault="009C74EE" w:rsidP="009C74EE">
      <w:pPr>
        <w:pStyle w:val="Paragrafi"/>
      </w:pPr>
      <w:r w:rsidRPr="00E901A0">
        <w:t>72.04Mbeturina dhe skrape të gizës dhe çelikut</w:t>
      </w:r>
    </w:p>
    <w:p w:rsidR="009C74EE" w:rsidRPr="00E901A0" w:rsidRDefault="009C74EE" w:rsidP="009C74EE">
      <w:pPr>
        <w:pStyle w:val="Paragrafi"/>
      </w:pPr>
      <w:r w:rsidRPr="00E901A0">
        <w:t>74.04Mbeturina dhe skrape të bakrit (me përjashtim të skorejeve të bakrit)</w:t>
      </w:r>
    </w:p>
    <w:p w:rsidR="009C74EE" w:rsidRPr="00E901A0" w:rsidRDefault="009C74EE" w:rsidP="009C74EE">
      <w:pPr>
        <w:pStyle w:val="Paragrafi"/>
      </w:pPr>
    </w:p>
    <w:p w:rsidR="009C74EE" w:rsidRPr="00E901A0" w:rsidRDefault="009C74EE" w:rsidP="009C74EE">
      <w:pPr>
        <w:pStyle w:val="Paragrafi"/>
      </w:pPr>
      <w:r w:rsidRPr="00E901A0">
        <w:t>Një pjesë e zërit 74.19.91Artikuj të tjerë prej bakri të derdhura</w:t>
      </w:r>
    </w:p>
    <w:p w:rsidR="009C74EE" w:rsidRPr="00E901A0" w:rsidRDefault="009C74EE" w:rsidP="009C74EE">
      <w:pPr>
        <w:pStyle w:val="Paragrafi"/>
      </w:pPr>
      <w:r w:rsidRPr="00E901A0">
        <w:t>Mbeturina dhe skrape të nikelit</w:t>
      </w:r>
    </w:p>
    <w:p w:rsidR="009C74EE" w:rsidRPr="00E901A0" w:rsidRDefault="009C74EE" w:rsidP="009C74EE">
      <w:pPr>
        <w:pStyle w:val="Paragrafi"/>
      </w:pPr>
      <w:r w:rsidRPr="00E901A0">
        <w:t>Mbeturina dhe skrape të aluminit (me përjashtim të amabalazheve të importit prej alumini)</w:t>
      </w:r>
    </w:p>
    <w:p w:rsidR="009C74EE" w:rsidRPr="00E901A0" w:rsidRDefault="009C74EE" w:rsidP="009C74EE">
      <w:pPr>
        <w:pStyle w:val="Paragrafi"/>
      </w:pPr>
      <w:r w:rsidRPr="00E901A0">
        <w:t>Mbeturina dhe skrape të plumbit</w:t>
      </w:r>
    </w:p>
    <w:p w:rsidR="009C74EE" w:rsidRPr="00E901A0" w:rsidRDefault="009C74EE" w:rsidP="009C74EE">
      <w:pPr>
        <w:pStyle w:val="Paragrafi"/>
      </w:pPr>
      <w:r w:rsidRPr="00E901A0">
        <w:t>Mbeturina dhe skrape të zinkut</w:t>
      </w:r>
    </w:p>
    <w:p w:rsidR="009C74EE" w:rsidRPr="00E901A0" w:rsidRDefault="009C74EE" w:rsidP="009C74EE">
      <w:pPr>
        <w:pStyle w:val="Paragrafi"/>
      </w:pPr>
      <w:r w:rsidRPr="00E901A0">
        <w:t>Mbeturina dhe skrape të kallajit</w:t>
      </w:r>
    </w:p>
    <w:p w:rsidR="009C74EE" w:rsidRPr="00E901A0" w:rsidRDefault="009C74EE" w:rsidP="009C74EE">
      <w:pPr>
        <w:pStyle w:val="Paragrafi"/>
      </w:pPr>
    </w:p>
    <w:p w:rsidR="009C74EE" w:rsidRPr="00E901A0" w:rsidRDefault="009C74EE" w:rsidP="009C74EE">
      <w:pPr>
        <w:pStyle w:val="Paragrafi"/>
      </w:pPr>
      <w:r w:rsidRPr="00E901A0">
        <w:t>3.Vendimet e Këshillit të Ministrave nr.135, datë 29.3.1994, dhe nr.16, datë 9.1.1995 shfuqizohen.</w:t>
      </w:r>
    </w:p>
    <w:p w:rsidR="009C74EE" w:rsidRPr="00E901A0" w:rsidRDefault="009C74EE" w:rsidP="009C74EE">
      <w:pPr>
        <w:pStyle w:val="Paragrafi"/>
      </w:pPr>
      <w:r w:rsidRPr="00E901A0">
        <w:t>Ky vendim hyn në fuqi menjëherë.</w:t>
      </w:r>
    </w:p>
    <w:p w:rsidR="009C74EE" w:rsidRPr="00E901A0" w:rsidRDefault="009C74EE" w:rsidP="009C74EE">
      <w:pPr>
        <w:pStyle w:val="Paragrafi"/>
      </w:pPr>
    </w:p>
    <w:p w:rsidR="009C74EE" w:rsidRPr="00E901A0" w:rsidRDefault="009C74EE" w:rsidP="009C74EE">
      <w:pPr>
        <w:pStyle w:val="Autoriteti"/>
      </w:pPr>
      <w:r w:rsidRPr="00E901A0">
        <w:t>Kryetari i Këshillit të Ministrave</w:t>
      </w:r>
    </w:p>
    <w:p w:rsidR="009C74EE" w:rsidRPr="00E901A0" w:rsidRDefault="009C74EE" w:rsidP="009C74EE">
      <w:pPr>
        <w:pStyle w:val="AutoritetiEmer"/>
      </w:pPr>
      <w:r w:rsidRPr="00E901A0">
        <w:t>Aleksandër Meksi</w:t>
      </w:r>
    </w:p>
    <w:p w:rsidR="009C74EE" w:rsidRDefault="009C74EE" w:rsidP="009C74E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28CF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74EE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DAA56D-6AD5-48EC-8629-048B8821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9C74E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