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BC6" w:rsidRPr="00E901A0" w:rsidRDefault="003E2BC6" w:rsidP="003E2BC6">
      <w:pPr>
        <w:pStyle w:val="Akti"/>
      </w:pPr>
      <w:bookmarkStart w:id="0" w:name="_GoBack"/>
      <w:bookmarkEnd w:id="0"/>
      <w:r w:rsidRPr="00E901A0">
        <w:t>V e n d i m</w:t>
      </w:r>
    </w:p>
    <w:p w:rsidR="003E2BC6" w:rsidRPr="00E901A0" w:rsidRDefault="003E2BC6" w:rsidP="003E2BC6">
      <w:pPr>
        <w:pStyle w:val="NumriData"/>
      </w:pPr>
      <w:r w:rsidRPr="00E901A0">
        <w:t>Nr.607, datë 30.10.1995</w:t>
      </w:r>
    </w:p>
    <w:p w:rsidR="003E2BC6" w:rsidRPr="00E901A0" w:rsidRDefault="003E2BC6" w:rsidP="003E2BC6">
      <w:pPr>
        <w:pStyle w:val="Paragrafi"/>
      </w:pPr>
    </w:p>
    <w:p w:rsidR="003E2BC6" w:rsidRPr="00E901A0" w:rsidRDefault="003E2BC6" w:rsidP="003E2BC6">
      <w:pPr>
        <w:pStyle w:val="Titulli"/>
      </w:pPr>
      <w:r w:rsidRPr="00E901A0">
        <w:t>Për  pajisjen me “Leje” të shtetasve shqiptarë që largohen nga territori i Republikës së Shqipërisë për motive pune ose kualifikimi nëpërmjet punës</w:t>
      </w:r>
    </w:p>
    <w:p w:rsidR="003E2BC6" w:rsidRPr="00E901A0" w:rsidRDefault="003E2BC6" w:rsidP="003E2BC6">
      <w:pPr>
        <w:pStyle w:val="Paragrafi"/>
      </w:pPr>
    </w:p>
    <w:p w:rsidR="003E2BC6" w:rsidRPr="00E901A0" w:rsidRDefault="003E2BC6" w:rsidP="003E2BC6">
      <w:pPr>
        <w:pStyle w:val="BazLigjPropozues"/>
      </w:pPr>
      <w:r w:rsidRPr="00E901A0">
        <w:t>Në zbatim të ligjit nr.7939, datë 25.5.1995 “Për migracionin”, me propozimin e Ministrisë së Punës, Emigracionit,  Përkrahjes Sociale dhe ish-të Përndjekurve Politikë, Këshilli i Ministrave</w:t>
      </w:r>
    </w:p>
    <w:p w:rsidR="003E2BC6" w:rsidRPr="00E901A0" w:rsidRDefault="003E2BC6" w:rsidP="003E2BC6">
      <w:pPr>
        <w:pStyle w:val="Paragrafi"/>
      </w:pPr>
    </w:p>
    <w:p w:rsidR="003E2BC6" w:rsidRPr="00E901A0" w:rsidRDefault="003E2BC6" w:rsidP="003E2BC6">
      <w:pPr>
        <w:pStyle w:val="VENDOSI"/>
      </w:pPr>
      <w:r w:rsidRPr="00E901A0">
        <w:t>V e n d o s i :</w:t>
      </w:r>
    </w:p>
    <w:p w:rsidR="003E2BC6" w:rsidRPr="00E901A0" w:rsidRDefault="003E2BC6" w:rsidP="003E2BC6">
      <w:pPr>
        <w:pStyle w:val="Paragrafi"/>
      </w:pPr>
    </w:p>
    <w:p w:rsidR="003E2BC6" w:rsidRPr="00E901A0" w:rsidRDefault="003E2BC6" w:rsidP="003E2BC6">
      <w:pPr>
        <w:pStyle w:val="Paragrafi"/>
      </w:pPr>
      <w:r w:rsidRPr="00E901A0">
        <w:t>1. Shtetasit shqiptarë që largohen nga territori i  Republikës së Shqipërisë për motive pune ose për kualifikim profesional nëpërmjet punës, për jo më pak se tre muaj, pajisen me “Leje” nga Ministria e Punës, Emigracionit, Përkrahjes Sociale dhe ish-të  Përndjekurve Politikë.</w:t>
      </w:r>
    </w:p>
    <w:p w:rsidR="003E2BC6" w:rsidRPr="00E901A0" w:rsidRDefault="003E2BC6" w:rsidP="003E2BC6">
      <w:pPr>
        <w:pStyle w:val="Paragrafi"/>
      </w:pPr>
      <w:r w:rsidRPr="00E901A0">
        <w:t>2. Ngarkohet Ministria e Punës, Emigracionit, Përkrahjes Sociale dhe ish-të Përndjekurve Politikë të përcaktojë dokumentet e nevojshme për dhënien e “Lejes” dhe të nxjerrë udhëzime në  zbatim të këtij vendimi.</w:t>
      </w:r>
    </w:p>
    <w:p w:rsidR="003E2BC6" w:rsidRPr="00E901A0" w:rsidRDefault="003E2BC6" w:rsidP="003E2BC6">
      <w:pPr>
        <w:pStyle w:val="Paragrafi"/>
      </w:pPr>
      <w:r w:rsidRPr="00E901A0">
        <w:t>Ky vendim hyn në fuqi menjëherë.</w:t>
      </w:r>
    </w:p>
    <w:p w:rsidR="003E2BC6" w:rsidRDefault="003E2BC6" w:rsidP="003E2BC6">
      <w:pPr>
        <w:pStyle w:val="Paragrafi"/>
      </w:pPr>
    </w:p>
    <w:p w:rsidR="003E2BC6" w:rsidRPr="00E901A0" w:rsidRDefault="003E2BC6" w:rsidP="003E2BC6">
      <w:pPr>
        <w:pStyle w:val="Autoriteti"/>
      </w:pPr>
      <w:r w:rsidRPr="00E901A0">
        <w:t>KRYETARI I KËSHILLIT TË MINISTRAVE</w:t>
      </w:r>
    </w:p>
    <w:p w:rsidR="003E2BC6" w:rsidRPr="00E901A0" w:rsidRDefault="003E2BC6" w:rsidP="003E2BC6">
      <w:pPr>
        <w:pStyle w:val="AutoritetiEmer"/>
      </w:pPr>
      <w:r w:rsidRPr="00E901A0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2BC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3520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EAB596-C496-4A1A-9CAA-75012257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3E2BC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