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37D" w:rsidRPr="00E901A0" w:rsidRDefault="00A9237D" w:rsidP="00A9237D">
      <w:pPr>
        <w:pStyle w:val="Akti"/>
      </w:pPr>
      <w:bookmarkStart w:id="0" w:name="_GoBack"/>
      <w:bookmarkEnd w:id="0"/>
      <w:r w:rsidRPr="00E901A0">
        <w:t>V e n d i m</w:t>
      </w:r>
    </w:p>
    <w:p w:rsidR="00A9237D" w:rsidRPr="00E901A0" w:rsidRDefault="00A9237D" w:rsidP="00A9237D">
      <w:pPr>
        <w:pStyle w:val="NumriData"/>
      </w:pPr>
      <w:r w:rsidRPr="00E901A0">
        <w:t>Nr.620, datë 6.11.1995</w:t>
      </w:r>
    </w:p>
    <w:p w:rsidR="00A9237D" w:rsidRPr="00E901A0" w:rsidRDefault="00A9237D" w:rsidP="00A9237D">
      <w:pPr>
        <w:pStyle w:val="Paragrafi"/>
      </w:pPr>
    </w:p>
    <w:p w:rsidR="00A9237D" w:rsidRPr="00E901A0" w:rsidRDefault="00A9237D" w:rsidP="00A9237D">
      <w:pPr>
        <w:pStyle w:val="Titulli"/>
      </w:pPr>
      <w:r w:rsidRPr="00E901A0">
        <w:t>PëR Dhënien e ndihmës ekonomike</w:t>
      </w:r>
    </w:p>
    <w:p w:rsidR="00A9237D" w:rsidRPr="00E901A0" w:rsidRDefault="00A9237D" w:rsidP="00A9237D">
      <w:pPr>
        <w:pStyle w:val="Paragrafi"/>
      </w:pPr>
    </w:p>
    <w:p w:rsidR="00A9237D" w:rsidRPr="00E901A0" w:rsidRDefault="00A9237D" w:rsidP="00A9237D">
      <w:pPr>
        <w:pStyle w:val="BazLigjPropozues"/>
      </w:pPr>
      <w:r w:rsidRPr="00E901A0">
        <w:t>Në mbështetje të nenit 1 të ligjit nr.8008, datë 5.10.1995 “Për disa ndryshime në ligjin  nr.7710, datë 18.5.1993 “Për ndihmën dhe përkujdesjen shoqërore”, me propozimin e Ministrisë së Punës, Emigracionit, Përkrahjes Sociale dhe  ish-të Përndjekurve Politikë, Këshilli i Ministrave</w:t>
      </w:r>
    </w:p>
    <w:p w:rsidR="00A9237D" w:rsidRPr="00E901A0" w:rsidRDefault="00A9237D" w:rsidP="00A9237D">
      <w:pPr>
        <w:pStyle w:val="Paragrafi"/>
      </w:pPr>
    </w:p>
    <w:p w:rsidR="00A9237D" w:rsidRPr="00E901A0" w:rsidRDefault="00A9237D" w:rsidP="00A9237D">
      <w:pPr>
        <w:pStyle w:val="VENDOSI"/>
      </w:pPr>
      <w:r w:rsidRPr="00E901A0">
        <w:t>V e n d o s i :</w:t>
      </w:r>
    </w:p>
    <w:p w:rsidR="00A9237D" w:rsidRPr="00E901A0" w:rsidRDefault="00A9237D" w:rsidP="00A9237D">
      <w:pPr>
        <w:pStyle w:val="Paragrafi"/>
      </w:pPr>
    </w:p>
    <w:p w:rsidR="00A9237D" w:rsidRPr="00E901A0" w:rsidRDefault="00A9237D" w:rsidP="00A9237D">
      <w:pPr>
        <w:pStyle w:val="Paragrafi"/>
      </w:pPr>
      <w:r w:rsidRPr="00E901A0">
        <w:t>1. Për të përcaktuar nivelin maksimal të ndihmës  ekonomike të plotë mujore, merret në konsideratë niveli bazë i  pagesës së papunësisë.</w:t>
      </w:r>
    </w:p>
    <w:p w:rsidR="00A9237D" w:rsidRPr="00E901A0" w:rsidRDefault="00A9237D" w:rsidP="00A9237D">
      <w:pPr>
        <w:pStyle w:val="Paragrafi"/>
      </w:pPr>
      <w:r w:rsidRPr="00E901A0">
        <w:t>2. Niveli maksimal i ndihmës ekonomike të plotë mujore  që përfitonë familja, nuk mund të jetë më i madh se 250 për qind të nivelit bazë të pagesës së papunësisë.</w:t>
      </w:r>
    </w:p>
    <w:p w:rsidR="00A9237D" w:rsidRPr="00E901A0" w:rsidRDefault="00A9237D" w:rsidP="00A9237D">
      <w:pPr>
        <w:pStyle w:val="Paragrafi"/>
      </w:pPr>
      <w:r w:rsidRPr="00E901A0">
        <w:t>3. Masa e ndihmës ekonomike të plotë mujore për familjen përbëhet nga dy pjesë dhe llogaritet nga shuma aritmetike e tyre. Pjesët përbërëse të saj janë :</w:t>
      </w:r>
    </w:p>
    <w:p w:rsidR="00A9237D" w:rsidRPr="00E901A0" w:rsidRDefault="00A9237D" w:rsidP="00A9237D">
      <w:pPr>
        <w:pStyle w:val="Paragrafi"/>
      </w:pPr>
      <w:r w:rsidRPr="00E901A0">
        <w:t>a) shuma bazë, e cila i jepet vetëm kryefamiljarit dhe  nuk mund të jetë më e madhe se 95 për qind e nivelit bazë të pagesës mujore të papunësisë;</w:t>
      </w:r>
    </w:p>
    <w:p w:rsidR="00A9237D" w:rsidRPr="00E901A0" w:rsidRDefault="00A9237D" w:rsidP="00A9237D">
      <w:pPr>
        <w:pStyle w:val="Paragrafi"/>
      </w:pPr>
      <w:r w:rsidRPr="00E901A0">
        <w:t>b) një përqindje mbi shumën bazë, për çdo anëtar tjetër të familjes, sipas këtyre përmasave:</w:t>
      </w:r>
    </w:p>
    <w:p w:rsidR="00A9237D" w:rsidRPr="00E901A0" w:rsidRDefault="00A9237D" w:rsidP="00A9237D">
      <w:pPr>
        <w:pStyle w:val="Paragrafi"/>
      </w:pPr>
      <w:r w:rsidRPr="00E901A0">
        <w:t xml:space="preserve"> - jo më shumë se 100 për qind e kryefamiljarit, nëse anëtari është mbi moshë pune, ose i paaftë fizikisht a mendërisht:</w:t>
      </w:r>
    </w:p>
    <w:p w:rsidR="00A9237D" w:rsidRPr="00E901A0" w:rsidRDefault="00A9237D" w:rsidP="00A9237D">
      <w:pPr>
        <w:pStyle w:val="Paragrafi"/>
      </w:pPr>
      <w:r w:rsidRPr="00E901A0">
        <w:t>- jo më shumë se 20 për qind e kryefamiljarit, nëse është  në moshë pune;</w:t>
      </w:r>
    </w:p>
    <w:p w:rsidR="00A9237D" w:rsidRPr="00E901A0" w:rsidRDefault="00A9237D" w:rsidP="00A9237D">
      <w:pPr>
        <w:pStyle w:val="Paragrafi"/>
      </w:pPr>
      <w:r w:rsidRPr="00E901A0">
        <w:t>- jo më shumë se 25 për qind  e kryefamiljarit, nëse është  nën moshën e punës.</w:t>
      </w:r>
    </w:p>
    <w:p w:rsidR="00A9237D" w:rsidRPr="00E901A0" w:rsidRDefault="00A9237D" w:rsidP="00A9237D">
      <w:pPr>
        <w:pStyle w:val="Paragrafi"/>
      </w:pPr>
      <w:r w:rsidRPr="00E901A0">
        <w:t>3. Këshilli i bashkisë dhe komunës vendos për masën e  ndihmës ekonomike që përfitonë familja, duke u mbështetur në këta tregues:</w:t>
      </w:r>
    </w:p>
    <w:p w:rsidR="00A9237D" w:rsidRPr="00E901A0" w:rsidRDefault="00A9237D" w:rsidP="00A9237D">
      <w:pPr>
        <w:pStyle w:val="Paragrafi"/>
      </w:pPr>
      <w:r w:rsidRPr="00E901A0">
        <w:t>a) fondin e akorduar nga Ministria e Punës, Emigracionit, Përkrahjes Sociale dhe ish-të Përndjekurve Politikë;</w:t>
      </w:r>
    </w:p>
    <w:p w:rsidR="00A9237D" w:rsidRPr="00E901A0" w:rsidRDefault="00A9237D" w:rsidP="00A9237D">
      <w:pPr>
        <w:pStyle w:val="Paragrafi"/>
      </w:pPr>
      <w:r w:rsidRPr="00E901A0">
        <w:t>b) vendimin e Këshillit të Ministrave nr.605, datë 30.10.1995 “Për kriteret e vlerësimit të ndihmës ekonomike”;</w:t>
      </w:r>
    </w:p>
    <w:p w:rsidR="00A9237D" w:rsidRPr="00E901A0" w:rsidRDefault="00A9237D" w:rsidP="00A9237D">
      <w:pPr>
        <w:pStyle w:val="Paragrafi"/>
      </w:pPr>
      <w:r w:rsidRPr="00E901A0">
        <w:t>c) kriteret specifike lokale;</w:t>
      </w:r>
    </w:p>
    <w:p w:rsidR="00A9237D" w:rsidRPr="00E901A0" w:rsidRDefault="00A9237D" w:rsidP="00A9237D">
      <w:pPr>
        <w:pStyle w:val="Paragrafi"/>
      </w:pPr>
      <w:r w:rsidRPr="00E901A0">
        <w:t>ç) nivelin maksimal të ndihmës ekonomike mujore të përcaktuar në pikën 2 dhe 3 të këtij vendimi.</w:t>
      </w:r>
    </w:p>
    <w:p w:rsidR="00A9237D" w:rsidRPr="00E901A0" w:rsidRDefault="00A9237D" w:rsidP="00A9237D">
      <w:pPr>
        <w:pStyle w:val="Paragrafi"/>
      </w:pPr>
      <w:r w:rsidRPr="00E901A0">
        <w:t>4. Kriteret specifike lokale përcaktohen nga këshillat e bashkive dhe komunave, por ato nuk mund të jenë në kundërshtim me vendimin e Këshillit të Ministrave nr.605, datë 30.10.1995, si  dhe nuk mund të mbështetin tejkalimin e buxhetit të arkoduar për  ndihmë ekonomike.</w:t>
      </w:r>
    </w:p>
    <w:p w:rsidR="00A9237D" w:rsidRPr="00E901A0" w:rsidRDefault="00A9237D" w:rsidP="00A9237D">
      <w:pPr>
        <w:pStyle w:val="Paragrafi"/>
      </w:pPr>
      <w:r w:rsidRPr="00E901A0">
        <w:t>5. Ndihma ekonomike mujore e pjesshme, që përfitonë familja, është diferencë ndërmjet nivelit maksimal të ndihmës ekonomike mujore të plotë dhe të ardhurave aktuale të familjes, në të cilat hyjnë:</w:t>
      </w:r>
    </w:p>
    <w:p w:rsidR="00A9237D" w:rsidRPr="00E901A0" w:rsidRDefault="00A9237D" w:rsidP="00A9237D">
      <w:pPr>
        <w:pStyle w:val="Paragrafi"/>
      </w:pPr>
      <w:r w:rsidRPr="00E901A0">
        <w:t>a) të ardhurat nga  veprimëtaria ekonomike;</w:t>
      </w:r>
    </w:p>
    <w:p w:rsidR="00A9237D" w:rsidRPr="00E901A0" w:rsidRDefault="00A9237D" w:rsidP="00A9237D">
      <w:pPr>
        <w:pStyle w:val="Paragrafi"/>
      </w:pPr>
      <w:r w:rsidRPr="00E901A0">
        <w:t>b) të ardhura nga çdo sistem i mbrojtjes shoqërore,  shtetërore, ose private, ose individual;</w:t>
      </w:r>
    </w:p>
    <w:p w:rsidR="00A9237D" w:rsidRPr="00E901A0" w:rsidRDefault="00A9237D" w:rsidP="00A9237D">
      <w:pPr>
        <w:pStyle w:val="Paragrafi"/>
      </w:pPr>
      <w:r w:rsidRPr="00E901A0">
        <w:t>c) nga kapitali;</w:t>
      </w:r>
    </w:p>
    <w:p w:rsidR="00A9237D" w:rsidRPr="00E901A0" w:rsidRDefault="00A9237D" w:rsidP="00A9237D">
      <w:pPr>
        <w:pStyle w:val="Paragrafi"/>
      </w:pPr>
      <w:r w:rsidRPr="00E901A0">
        <w:t>ç) nga anëtar i familjes jashtë shtetit;</w:t>
      </w:r>
    </w:p>
    <w:p w:rsidR="00A9237D" w:rsidRPr="00E901A0" w:rsidRDefault="00A9237D" w:rsidP="00A9237D">
      <w:pPr>
        <w:pStyle w:val="Paragrafi"/>
      </w:pPr>
      <w:r w:rsidRPr="00E901A0">
        <w:t>d) nga toka (përveç tokës në proces shfrytëzimi);</w:t>
      </w:r>
    </w:p>
    <w:p w:rsidR="00A9237D" w:rsidRPr="00E901A0" w:rsidRDefault="00A9237D" w:rsidP="00A9237D">
      <w:pPr>
        <w:pStyle w:val="Paragrafi"/>
      </w:pPr>
      <w:r w:rsidRPr="00E901A0">
        <w:t>dh) nga bagëtia;</w:t>
      </w:r>
    </w:p>
    <w:p w:rsidR="00A9237D" w:rsidRPr="00E901A0" w:rsidRDefault="00A9237D" w:rsidP="00A9237D">
      <w:pPr>
        <w:pStyle w:val="Paragrafi"/>
      </w:pPr>
      <w:r w:rsidRPr="00E901A0">
        <w:t>e) nga kafshët dhe shpendët;</w:t>
      </w:r>
    </w:p>
    <w:p w:rsidR="00A9237D" w:rsidRPr="00E901A0" w:rsidRDefault="00A9237D" w:rsidP="00A9237D">
      <w:pPr>
        <w:pStyle w:val="Paragrafi"/>
      </w:pPr>
      <w:r w:rsidRPr="00E901A0">
        <w:t>ë) nga vreshtat, kopshtaria dhe mbajtja e bletëve.</w:t>
      </w:r>
    </w:p>
    <w:p w:rsidR="00A9237D" w:rsidRPr="00E901A0" w:rsidRDefault="00A9237D" w:rsidP="00A9237D">
      <w:pPr>
        <w:pStyle w:val="Paragrafi"/>
      </w:pPr>
      <w:r w:rsidRPr="00E901A0">
        <w:t>6. Niveli maksimal i ndihmës ekonomike mujore të plotë ndryshon në përputhje të plotë me ndryshimin e nivelit bazë të  pagesës mujore të papunësisë, sipas udhëzimit të Ministrisë së  Punës, Emigracionit, Përkrahjes Sociale dhe ish-të Përndjekurve Politikë.</w:t>
      </w:r>
    </w:p>
    <w:p w:rsidR="00A9237D" w:rsidRPr="00E901A0" w:rsidRDefault="00A9237D" w:rsidP="00A9237D">
      <w:pPr>
        <w:pStyle w:val="Paragrafi"/>
      </w:pPr>
      <w:r w:rsidRPr="00E901A0">
        <w:t>7. Në vendimin e Këshillit të Ministrave nr.453,  datë 26.9.1994, pikat 1, 2, 3 shfuqizohen.</w:t>
      </w:r>
    </w:p>
    <w:p w:rsidR="00A9237D" w:rsidRPr="00E901A0" w:rsidRDefault="00A9237D" w:rsidP="00A9237D">
      <w:pPr>
        <w:pStyle w:val="Paragrafi"/>
      </w:pPr>
      <w:r w:rsidRPr="00E901A0">
        <w:t>8. Ngarkohen  Ministria e Punës, Emigracionit, Përkrahjes Sociale dhe ish-të Përndjekurve Politikë dhe Ministria e Bujqësisë dhe e Ushqimit të nxjerrin udhëzimet e nevojshme në zbatim të këtij vendimi.</w:t>
      </w:r>
    </w:p>
    <w:p w:rsidR="00A9237D" w:rsidRPr="00E901A0" w:rsidRDefault="00A9237D" w:rsidP="00A9237D">
      <w:pPr>
        <w:pStyle w:val="Paragrafi"/>
      </w:pPr>
      <w:r w:rsidRPr="00E901A0">
        <w:t>Ky vendim hyn në fuqi më 1 dhjetor 1995.</w:t>
      </w:r>
    </w:p>
    <w:p w:rsidR="00A9237D" w:rsidRPr="00E901A0" w:rsidRDefault="00A9237D" w:rsidP="00A9237D">
      <w:pPr>
        <w:pStyle w:val="Paragrafi"/>
      </w:pPr>
    </w:p>
    <w:p w:rsidR="00A9237D" w:rsidRPr="00E901A0" w:rsidRDefault="00A9237D" w:rsidP="00A9237D">
      <w:pPr>
        <w:pStyle w:val="Autoriteti"/>
      </w:pPr>
      <w:r w:rsidRPr="00E901A0">
        <w:t>KRYETARI I KËSHILLIT TË MINISTRAVE</w:t>
      </w:r>
    </w:p>
    <w:p w:rsidR="00A9237D" w:rsidRPr="00E901A0" w:rsidRDefault="00A9237D" w:rsidP="00A9237D">
      <w:pPr>
        <w:pStyle w:val="AutoritetiEmer"/>
      </w:pPr>
      <w:r w:rsidRPr="00E901A0">
        <w:t>Aleksandër Meksi</w:t>
      </w:r>
    </w:p>
    <w:p w:rsidR="00A9237D" w:rsidRPr="00E901A0" w:rsidRDefault="00A9237D" w:rsidP="00A9237D">
      <w:pPr>
        <w:pStyle w:val="Paragrafi"/>
      </w:pPr>
    </w:p>
    <w:p w:rsidR="00A9237D" w:rsidRPr="00E901A0" w:rsidRDefault="00A9237D" w:rsidP="00A9237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269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7D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5626B1-6815-4A4E-BB3F-C8FF10CFF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A9237D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2019-03-27T09:20:00Z</dcterms:created>
  <dcterms:modified xsi:type="dcterms:W3CDTF">2019-03-27T09:20:00Z</dcterms:modified>
</cp:coreProperties>
</file>