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9BB" w:rsidRPr="005179A6" w:rsidRDefault="009249BB" w:rsidP="009249BB">
      <w:pPr>
        <w:pStyle w:val="Akti"/>
      </w:pPr>
      <w:bookmarkStart w:id="0" w:name="_GoBack"/>
      <w:bookmarkEnd w:id="0"/>
      <w:r w:rsidRPr="005179A6">
        <w:t>V E N D I M</w:t>
      </w:r>
    </w:p>
    <w:p w:rsidR="009249BB" w:rsidRPr="005179A6" w:rsidRDefault="009249BB" w:rsidP="009249BB">
      <w:pPr>
        <w:pStyle w:val="NumriData"/>
      </w:pPr>
      <w:r w:rsidRPr="005179A6">
        <w:t>Nr.360, datë 25.3.1996</w:t>
      </w:r>
    </w:p>
    <w:p w:rsidR="009249BB" w:rsidRPr="005179A6" w:rsidRDefault="009249BB" w:rsidP="009249BB">
      <w:pPr>
        <w:pStyle w:val="Paragrafi"/>
      </w:pPr>
    </w:p>
    <w:p w:rsidR="009249BB" w:rsidRPr="005179A6" w:rsidRDefault="009249BB" w:rsidP="009249BB">
      <w:pPr>
        <w:pStyle w:val="Titulli"/>
      </w:pPr>
      <w:r w:rsidRPr="005179A6">
        <w:t>PËR RREGULLIMIN E KOHËS SË PUNËS DHE TË PUSHIMIT NË NDËRMARRJET E TRANSPORTIT AUTOMOBILISTIK, HEKURUDHOR, DETAR DHE AJROR DHE NDËRMARRJET QË MIRËMBAJNË DHE RIPAROJNË MJETET E TRANSPORTIT</w:t>
      </w:r>
    </w:p>
    <w:p w:rsidR="009249BB" w:rsidRPr="005179A6" w:rsidRDefault="009249BB" w:rsidP="009249BB">
      <w:pPr>
        <w:pStyle w:val="Paragrafi"/>
      </w:pPr>
    </w:p>
    <w:p w:rsidR="009249BB" w:rsidRPr="005179A6" w:rsidRDefault="009249BB" w:rsidP="009249BB">
      <w:pPr>
        <w:pStyle w:val="BazLigjPropozues"/>
      </w:pPr>
      <w:r w:rsidRPr="005179A6">
        <w:t>Në zbatim të ligjit nr.7961, datë 12.7.1995 “Kodi i Punës i Republikës së Shqipërisë”, me propozimin e Ministrisë së Industrisë, Transportit e Tregtisë dhe të Ministrisë së Punës, Emigracionit, Përkrahjes Sociale dhe ish-të Përndjekurve Politikë, Këshilli i Ministrave,</w:t>
      </w:r>
    </w:p>
    <w:p w:rsidR="009249BB" w:rsidRPr="005179A6" w:rsidRDefault="009249BB" w:rsidP="009249BB">
      <w:pPr>
        <w:pStyle w:val="Paragrafi"/>
      </w:pPr>
    </w:p>
    <w:p w:rsidR="009249BB" w:rsidRPr="005179A6" w:rsidRDefault="009249BB" w:rsidP="009249BB">
      <w:pPr>
        <w:pStyle w:val="VENDOSI"/>
      </w:pPr>
      <w:r w:rsidRPr="005179A6">
        <w:t>V E N D O S I:</w:t>
      </w:r>
    </w:p>
    <w:p w:rsidR="009249BB" w:rsidRPr="005179A6" w:rsidRDefault="009249BB" w:rsidP="009249BB">
      <w:pPr>
        <w:pStyle w:val="Paragrafi"/>
      </w:pPr>
    </w:p>
    <w:p w:rsidR="009249BB" w:rsidRPr="005179A6" w:rsidRDefault="009249BB" w:rsidP="009249BB">
      <w:pPr>
        <w:pStyle w:val="Paragrafi"/>
      </w:pPr>
      <w:r w:rsidRPr="005179A6">
        <w:t>1. Dispozitat e mëposhtme zbatohen vetëm ndaj personelit të shfrytëzimit të ndërmarrjeve të transportit dhe atyre që mirëmbajnë e riparojnë mjetet e transportit. Shërbimi i shfrytëzimit përmbledh shërbime të ndërmarrjes që kanë për detyrë:</w:t>
      </w:r>
    </w:p>
    <w:p w:rsidR="009249BB" w:rsidRPr="005179A6" w:rsidRDefault="009249BB" w:rsidP="009249BB">
      <w:pPr>
        <w:pStyle w:val="Paragrafi"/>
      </w:pPr>
      <w:r w:rsidRPr="005179A6">
        <w:t>a) të transportojë udhëtarë dhe të shesin bileta, të pranojnë, magazinojnë dhe dërgojnë mallra e pako postare;</w:t>
      </w:r>
    </w:p>
    <w:p w:rsidR="009249BB" w:rsidRPr="005179A6" w:rsidRDefault="009249BB" w:rsidP="009249BB">
      <w:pPr>
        <w:pStyle w:val="Paragrafi"/>
      </w:pPr>
      <w:r w:rsidRPr="005179A6">
        <w:t>b) të ndërtojnë, mbikëqyrin e mirëmbajnë instalimet, pajisjet dhe automjetet që i përkasin shërbimeve të përmendura në pikën “a”;</w:t>
      </w:r>
    </w:p>
    <w:p w:rsidR="009249BB" w:rsidRPr="005179A6" w:rsidRDefault="009249BB" w:rsidP="009249BB">
      <w:pPr>
        <w:pStyle w:val="Paragrafi"/>
      </w:pPr>
      <w:r w:rsidRPr="005179A6">
        <w:t>c) të kryejnë shërbime dytësore në mjetet e transportit, si p.sh. në vagona-restorant, shërbimi në aviona etj.</w:t>
      </w:r>
    </w:p>
    <w:p w:rsidR="009249BB" w:rsidRPr="005179A6" w:rsidRDefault="009249BB" w:rsidP="009249BB">
      <w:pPr>
        <w:pStyle w:val="Paragrafi"/>
      </w:pPr>
      <w:r w:rsidRPr="005179A6">
        <w:t>Në një kohështrirje prej 28 ditësh, kohëzgjatja ditore e punës është 7 orë.</w:t>
      </w:r>
    </w:p>
    <w:p w:rsidR="009249BB" w:rsidRPr="005179A6" w:rsidRDefault="009249BB" w:rsidP="009249BB">
      <w:pPr>
        <w:pStyle w:val="Paragrafi"/>
      </w:pPr>
      <w:r w:rsidRPr="005179A6">
        <w:t>Në shërbimet ku koha e punës përmban më shumë se 2 orë thjesht prezencë, kohëzgjatja ditore e punës mund të zgjatet 40 minuta.</w:t>
      </w:r>
    </w:p>
    <w:p w:rsidR="009249BB" w:rsidRPr="005179A6" w:rsidRDefault="009249BB" w:rsidP="009249BB">
      <w:pPr>
        <w:pStyle w:val="Paragrafi"/>
      </w:pPr>
      <w:r w:rsidRPr="005179A6">
        <w:t>Në asnjë rast kohëzgjatja e punës nuk mund të tejkalojë 10 orë për një turn shërbimi dhe as 9 orë si mesatare për 7 ditë pune me orë të plota.</w:t>
      </w:r>
    </w:p>
    <w:p w:rsidR="009249BB" w:rsidRPr="005179A6" w:rsidRDefault="009249BB" w:rsidP="009249BB">
      <w:pPr>
        <w:pStyle w:val="Paragrafi"/>
      </w:pPr>
      <w:r w:rsidRPr="005179A6">
        <w:t>Në ndërmarrjet që kanë një periudhë trafiku të rëndësishëm, kohëzgjatja ditore e punës mund të kapërcehet me një orë gjatë 6 muajve në vit, me kusht që të respektohet si mesatare 7-orëshi.</w:t>
      </w:r>
    </w:p>
    <w:p w:rsidR="009249BB" w:rsidRPr="005179A6" w:rsidRDefault="009249BB" w:rsidP="009249BB">
      <w:pPr>
        <w:pStyle w:val="Paragrafi"/>
      </w:pPr>
      <w:r w:rsidRPr="005179A6">
        <w:t>Kur kohëzgjatja e punës e fiksuar në tabelat e shërbimit kapërcehet për arsye shërbimi, çdo shtesë konsiderohet si kohë shtesë dhe kompensohet me një pushim të së njëjtës kohëzgjatjeje.</w:t>
      </w:r>
    </w:p>
    <w:p w:rsidR="009249BB" w:rsidRPr="005179A6" w:rsidRDefault="009249BB" w:rsidP="009249BB">
      <w:pPr>
        <w:pStyle w:val="Paragrafi"/>
      </w:pPr>
      <w:r w:rsidRPr="005179A6">
        <w:t>Kur ky kompensim nuk është i mundur, jepet një shtesë page prej 25 për qind. Mund të paguhen maksimumi 100 orë shtesë në vit.</w:t>
      </w:r>
    </w:p>
    <w:p w:rsidR="009249BB" w:rsidRPr="005179A6" w:rsidRDefault="009249BB" w:rsidP="009249BB">
      <w:pPr>
        <w:pStyle w:val="Paragrafi"/>
      </w:pPr>
      <w:r w:rsidRPr="005179A6">
        <w:t>Turni i shërbimit përbëhet nga koha e punës dhe pushimet. Ai nuk mund të kapërcejë 12 orë, por në raste të rralla mund të zgjatet deri në 13 orë.</w:t>
      </w:r>
    </w:p>
    <w:p w:rsidR="009249BB" w:rsidRPr="005179A6" w:rsidRDefault="009249BB" w:rsidP="009249BB">
      <w:pPr>
        <w:pStyle w:val="Paragrafi"/>
      </w:pPr>
      <w:r w:rsidRPr="005179A6">
        <w:t>Nga mesi i punës punëmarrësve duhet t’u jepet një pushim për të ngrënë. Si rregull ky pushim duhet të jetë të paktën 1 orë.</w:t>
      </w:r>
    </w:p>
    <w:p w:rsidR="009249BB" w:rsidRPr="005179A6" w:rsidRDefault="009249BB" w:rsidP="009249BB">
      <w:pPr>
        <w:pStyle w:val="Paragrafi"/>
      </w:pPr>
      <w:r w:rsidRPr="005179A6">
        <w:t>Për çdo turn shërbimi punëmarrësve duhet t’u jepen të paktën 3 pushime nga 30 minuta secili.</w:t>
      </w:r>
    </w:p>
    <w:p w:rsidR="009249BB" w:rsidRPr="005179A6" w:rsidRDefault="009249BB" w:rsidP="009249BB">
      <w:pPr>
        <w:pStyle w:val="Paragrafi"/>
      </w:pPr>
      <w:r w:rsidRPr="005179A6">
        <w:t>Pushimi ditor është intervali ndërmjet dy turneve të shërbimit. Ky pushim ditor duhet të jetë të paktën 12 orë si mesatare në një kohështrirje prej 28 ditësh.</w:t>
      </w:r>
    </w:p>
    <w:p w:rsidR="009249BB" w:rsidRPr="005179A6" w:rsidRDefault="009249BB" w:rsidP="009249BB">
      <w:pPr>
        <w:pStyle w:val="Paragrafi"/>
      </w:pPr>
      <w:r w:rsidRPr="005179A6">
        <w:t>Të punuarit ndërmjet orës 2400 dhe orës 0400 konsiderohet punë nate.</w:t>
      </w:r>
    </w:p>
    <w:p w:rsidR="009249BB" w:rsidRPr="005179A6" w:rsidRDefault="009249BB" w:rsidP="009249BB">
      <w:pPr>
        <w:pStyle w:val="Paragrafi"/>
      </w:pPr>
      <w:r w:rsidRPr="005179A6">
        <w:t>Përveç punëmarrësve që punojnë vetëm natën, si dhe rasteve të rralla, kur duhen ndërmarrë punime konstruksioni natën, një punëmarrës nuk mund të detyrohet të punojë natën më shumë se 7 herë radhazi dhe as gjatë 15 ditëve në një periudhë 28-ditore.</w:t>
      </w:r>
    </w:p>
    <w:p w:rsidR="009249BB" w:rsidRPr="005179A6" w:rsidRDefault="009249BB" w:rsidP="009249BB">
      <w:pPr>
        <w:pStyle w:val="Paragrafi"/>
      </w:pPr>
      <w:r w:rsidRPr="005179A6">
        <w:t>Punëmarrësi ka të drejtën e 62 ditëve pushim të paguar në vit. Këto ditë duhet të shpërndahen në mënyrë sa më harmonike gjatë gjithë vitit.</w:t>
      </w:r>
    </w:p>
    <w:p w:rsidR="009249BB" w:rsidRPr="005179A6" w:rsidRDefault="009249BB" w:rsidP="009249BB">
      <w:pPr>
        <w:pStyle w:val="Paragrafi"/>
      </w:pPr>
      <w:r w:rsidRPr="005179A6">
        <w:t>Ditët e pushimeve duhet të zgjaten të paktën 24 orë pa ndërprerje. Punëmarrësi ka të drejtë, çdo vit, të marrë 4 javë kalendarike pushime vjetore të paguara.</w:t>
      </w:r>
    </w:p>
    <w:p w:rsidR="009249BB" w:rsidRPr="005179A6" w:rsidRDefault="009249BB" w:rsidP="009249BB">
      <w:pPr>
        <w:pStyle w:val="Paragrafi"/>
      </w:pPr>
      <w:r w:rsidRPr="005179A6">
        <w:t>2. Me kohë pune të shoferëve profesionistë të automjeteve kuptohet koha, gjatë së cilës punëmarrësi qëndron në dispozicion të punëdhënësit, duke përfshirë kohën kur është thjesht i pranishëm, si dhe pushimet më të shkurtra se 15 minuta.</w:t>
      </w:r>
    </w:p>
    <w:p w:rsidR="009249BB" w:rsidRPr="005179A6" w:rsidRDefault="009249BB" w:rsidP="009249BB">
      <w:pPr>
        <w:pStyle w:val="Paragrafi"/>
      </w:pPr>
      <w:r w:rsidRPr="005179A6">
        <w:t>Kur ekuipazhi përbëhet nga disa shoferë, në kohën e punës përfshihet edhe koha, gjatë së cilës punëmarrësi nuk drejton automjetin. Kjo pikë zbatohet vetëm ndaj shoferëve të këtyre automjeteve:</w:t>
      </w:r>
    </w:p>
    <w:p w:rsidR="009249BB" w:rsidRPr="005179A6" w:rsidRDefault="009249BB" w:rsidP="009249BB">
      <w:pPr>
        <w:pStyle w:val="Paragrafi"/>
      </w:pPr>
      <w:r w:rsidRPr="005179A6">
        <w:t>a) Automjete për transportin e mallrave me një peshë totale të regjistruar në patentë prej më shumë se 3,5 tonësh;</w:t>
      </w:r>
    </w:p>
    <w:p w:rsidR="009249BB" w:rsidRPr="005179A6" w:rsidRDefault="009249BB" w:rsidP="009249BB">
      <w:pPr>
        <w:pStyle w:val="Paragrafi"/>
      </w:pPr>
      <w:r w:rsidRPr="005179A6">
        <w:lastRenderedPageBreak/>
        <w:t>b) automjete për transportin e personave që janë regjistruar me më shumë se 8 vende ulur, pa llogaritur vendin e shoferit.</w:t>
      </w:r>
    </w:p>
    <w:p w:rsidR="009249BB" w:rsidRPr="005179A6" w:rsidRDefault="009249BB" w:rsidP="009249BB">
      <w:pPr>
        <w:pStyle w:val="Paragrafi"/>
      </w:pPr>
      <w:r w:rsidRPr="005179A6">
        <w:t>Kur një shofer drejton një automjet, të regjistruar në Shqipëri, jashtë vendit, kjo pikë zbatohet për aq sa marrëveshjet ndërkombëtare të ratifikuara nga Republika e Shqipërisë nuk përmbajnë rregulla më të forta.</w:t>
      </w:r>
    </w:p>
    <w:p w:rsidR="009249BB" w:rsidRPr="005179A6" w:rsidRDefault="009249BB" w:rsidP="009249BB">
      <w:pPr>
        <w:pStyle w:val="Paragrafi"/>
      </w:pPr>
      <w:r w:rsidRPr="005179A6">
        <w:t>Kjo pikë nuk zbatohet ndaj shoferëve të automjeteve, të cilët:</w:t>
      </w:r>
    </w:p>
    <w:p w:rsidR="009249BB" w:rsidRPr="005179A6" w:rsidRDefault="009249BB" w:rsidP="009249BB">
      <w:pPr>
        <w:pStyle w:val="Paragrafi"/>
      </w:pPr>
      <w:r w:rsidRPr="005179A6">
        <w:t>a) qarkullojnë me një shpejtësi maksimale 30 km/orë;</w:t>
      </w:r>
    </w:p>
    <w:p w:rsidR="009249BB" w:rsidRPr="005179A6" w:rsidRDefault="009249BB" w:rsidP="009249BB">
      <w:pPr>
        <w:pStyle w:val="Paragrafi"/>
      </w:pPr>
      <w:r w:rsidRPr="005179A6">
        <w:t>b) i përkasin shërbimeve të policisë, zjarrfikësve, ushtrisë, shërbimeve komunale, të telekomit, postare, të radios dhe të televizionit;</w:t>
      </w:r>
    </w:p>
    <w:p w:rsidR="009249BB" w:rsidRPr="005179A6" w:rsidRDefault="009249BB" w:rsidP="009249BB">
      <w:pPr>
        <w:pStyle w:val="Paragrafi"/>
      </w:pPr>
      <w:r w:rsidRPr="005179A6">
        <w:t>c) transportojnë persona në linja të një gjatësie më pak se 50 km;</w:t>
      </w:r>
    </w:p>
    <w:p w:rsidR="009249BB" w:rsidRPr="005179A6" w:rsidRDefault="009249BB" w:rsidP="009249BB">
      <w:pPr>
        <w:pStyle w:val="Paragrafi"/>
      </w:pPr>
      <w:r w:rsidRPr="005179A6">
        <w:t>ç) përdoren në misione urgjente ose shpëtimi;</w:t>
      </w:r>
    </w:p>
    <w:p w:rsidR="009249BB" w:rsidRPr="005179A6" w:rsidRDefault="009249BB" w:rsidP="009249BB">
      <w:pPr>
        <w:pStyle w:val="Paragrafi"/>
      </w:pPr>
      <w:r w:rsidRPr="005179A6">
        <w:t>d) i përkasin shërbimeve të urgjencës mjekësore;</w:t>
      </w:r>
    </w:p>
    <w:p w:rsidR="009249BB" w:rsidRPr="005179A6" w:rsidRDefault="009249BB" w:rsidP="009249BB">
      <w:pPr>
        <w:pStyle w:val="Paragrafi"/>
      </w:pPr>
      <w:r w:rsidRPr="005179A6">
        <w:t>dh) transportojnë materiale për cirqe a panairet;</w:t>
      </w:r>
    </w:p>
    <w:p w:rsidR="009249BB" w:rsidRPr="005179A6" w:rsidRDefault="009249BB" w:rsidP="009249BB">
      <w:pPr>
        <w:pStyle w:val="Paragrafi"/>
      </w:pPr>
      <w:r w:rsidRPr="005179A6">
        <w:t>e) janë specializuar në dhënien e ndihmës teknike ose bërjen e provave teknike;</w:t>
      </w:r>
    </w:p>
    <w:p w:rsidR="009249BB" w:rsidRPr="005179A6" w:rsidRDefault="009249BB" w:rsidP="009249BB">
      <w:pPr>
        <w:pStyle w:val="Paragrafi"/>
      </w:pPr>
      <w:r w:rsidRPr="005179A6">
        <w:t>ë) përdoren për transporte jotregtare me qëllime krejtësisht private;</w:t>
      </w:r>
    </w:p>
    <w:p w:rsidR="009249BB" w:rsidRPr="005179A6" w:rsidRDefault="009249BB" w:rsidP="009249BB">
      <w:pPr>
        <w:pStyle w:val="Paragrafi"/>
      </w:pPr>
      <w:r w:rsidRPr="005179A6">
        <w:t>f) përdoren për mbledhjen dhe transportin e qumështit me bidona nga persona juridikë e fizikë.</w:t>
      </w:r>
    </w:p>
    <w:p w:rsidR="009249BB" w:rsidRPr="005179A6" w:rsidRDefault="009249BB" w:rsidP="009249BB">
      <w:pPr>
        <w:pStyle w:val="Paragrafi"/>
      </w:pPr>
      <w:r w:rsidRPr="005179A6">
        <w:t>Kohëzgjatja maksimale ditore e drejtimit të automjetit nuk duhet të kapërcejë 9 orë. Dy herë në javë ajo mund të bëhet 10 orë.</w:t>
      </w:r>
    </w:p>
    <w:p w:rsidR="009249BB" w:rsidRPr="005179A6" w:rsidRDefault="009249BB" w:rsidP="009249BB">
      <w:pPr>
        <w:pStyle w:val="Paragrafi"/>
      </w:pPr>
      <w:r w:rsidRPr="005179A6">
        <w:t>Kohëzgjatja maksimale e drejtimit të automjetit për 2 javë nuk mund të kapërcejë 90 orët.</w:t>
      </w:r>
    </w:p>
    <w:p w:rsidR="009249BB" w:rsidRPr="005179A6" w:rsidRDefault="009249BB" w:rsidP="009249BB">
      <w:pPr>
        <w:pStyle w:val="Paragrafi"/>
      </w:pPr>
      <w:r w:rsidRPr="005179A6">
        <w:t>Shoferi i një automjeti të caktuar për transportin e mallrave duhet të respektojë një pushim javor, pas maksimumi 6 periudhash drejtim automjeti. Shoferi i një automjeti të caktuar për transportin e pasagjerëve duhet të respektojë këtë pushim javor pas maksimumi 12 periudha drejtimi.</w:t>
      </w:r>
    </w:p>
    <w:p w:rsidR="009249BB" w:rsidRPr="005179A6" w:rsidRDefault="009249BB" w:rsidP="009249BB">
      <w:pPr>
        <w:pStyle w:val="Paragrafi"/>
      </w:pPr>
      <w:r w:rsidRPr="005179A6">
        <w:t>Kohëzgjatja maksimale javore e punës është 46 orë. Kur automjeti drejtohet nga ekuipazh (dy a më shumë shoferë), të cilët zëvendësojnë gjatë udhëtimit njeri-tjetrin në drejtimin e automjetit të paktën 3 ditë gjatë javës, kohëzgjatja maksimale javore mund të arrijë në 53 orë.</w:t>
      </w:r>
    </w:p>
    <w:p w:rsidR="009249BB" w:rsidRPr="005179A6" w:rsidRDefault="009249BB" w:rsidP="009249BB">
      <w:pPr>
        <w:pStyle w:val="Paragrafi"/>
      </w:pPr>
      <w:r w:rsidRPr="005179A6">
        <w:t>Kohëzgjatja maksimale javore mund të kapërcehet me 5 orë shtesë.</w:t>
      </w:r>
    </w:p>
    <w:p w:rsidR="009249BB" w:rsidRPr="005179A6" w:rsidRDefault="009249BB" w:rsidP="009249BB">
      <w:pPr>
        <w:pStyle w:val="Paragrafi"/>
      </w:pPr>
      <w:r w:rsidRPr="005179A6">
        <w:t>5 orë të tjera shtesë në javë mund të lejohen gjatë periudhave, kur ndërmarrja duhet të përballojë përkohësisht një veprimtari intensive të një karakteri të jashtëzakonshëm.</w:t>
      </w:r>
    </w:p>
    <w:p w:rsidR="009249BB" w:rsidRPr="005179A6" w:rsidRDefault="009249BB" w:rsidP="009249BB">
      <w:pPr>
        <w:pStyle w:val="Paragrafi"/>
      </w:pPr>
      <w:r w:rsidRPr="005179A6">
        <w:t>Megjithatë totali i orëve shtesë nuk duhet të kapërcejë asnjëherë 208 orët në vit.</w:t>
      </w:r>
    </w:p>
    <w:p w:rsidR="009249BB" w:rsidRPr="005179A6" w:rsidRDefault="009249BB" w:rsidP="009249BB">
      <w:pPr>
        <w:pStyle w:val="Paragrafi"/>
      </w:pPr>
      <w:r w:rsidRPr="005179A6">
        <w:t>Orët shtesë duhet të kompensohen me një shtesë page prej 25 për qind, ose me një pushim të së njëjtës kohëzgjatje. Ky kompensim duhet të jepet brenda 3 muajve.</w:t>
      </w:r>
    </w:p>
    <w:p w:rsidR="009249BB" w:rsidRPr="005179A6" w:rsidRDefault="009249BB" w:rsidP="009249BB">
      <w:pPr>
        <w:pStyle w:val="Paragrafi"/>
      </w:pPr>
      <w:r w:rsidRPr="005179A6">
        <w:t>Pas 4 orë e 30 minuta drejtimi në timon, shoferi duhet të respektojë një pushim prej të paktën 45 minutash. Ky pushim mund të zëvendësohet nga pushime prej 15 minutash secili të shpërndara në kohën e drejtimit të automjetit.</w:t>
      </w:r>
    </w:p>
    <w:p w:rsidR="009249BB" w:rsidRPr="005179A6" w:rsidRDefault="009249BB" w:rsidP="009249BB">
      <w:pPr>
        <w:pStyle w:val="Paragrafi"/>
      </w:pPr>
      <w:r w:rsidRPr="005179A6">
        <w:t>Pas 5 orë e 30 minuta drejtimi në timon, punëmarrësi është i detyruar ta ndërpresë punën për të paktën 1 orë rresht.</w:t>
      </w:r>
    </w:p>
    <w:p w:rsidR="009249BB" w:rsidRPr="005179A6" w:rsidRDefault="009249BB" w:rsidP="009249BB">
      <w:pPr>
        <w:pStyle w:val="Paragrafi"/>
      </w:pPr>
      <w:r w:rsidRPr="005179A6">
        <w:t>Për çdo periudhë 24-orëshe shoferi duhet të respektojë një pushim ditor prej 11 orësh pa ndërprerje. Ai mund ta reduktojë 3 herë në javë këtë pushim në 9 orë, me kusht që një pushim kompensues të jepet përpara fundit të javës pasardhëse. Për çdo periudhë 30-ditore, gjatë së cilës të paktën dy shoferë ndodhen në drejtimin e një automjeti, duke u ndërruar në drejtimin e tij, një pushim ditor prej 8 orësh pa ndërprerje duhet të respektohet nga secili prej tyre.</w:t>
      </w:r>
    </w:p>
    <w:p w:rsidR="009249BB" w:rsidRPr="005179A6" w:rsidRDefault="009249BB" w:rsidP="009249BB">
      <w:pPr>
        <w:pStyle w:val="Paragrafi"/>
      </w:pPr>
      <w:r w:rsidRPr="005179A6">
        <w:t>Çdo javë shoferi duhet të bëjë si total 45 orë pa ndërprerje pushim javor, duke llogaritur këtu edhe pushimin ditor. Kjo periudhë pushimi javor mund të reduktohet në 36 orë, nëse merret në vendbanimin e shoferit apo në vendqëndrimin e automjetit ose në 24 orë, nëse merret në një vend tjetër.</w:t>
      </w:r>
    </w:p>
    <w:p w:rsidR="009249BB" w:rsidRPr="005179A6" w:rsidRDefault="009249BB" w:rsidP="009249BB">
      <w:pPr>
        <w:pStyle w:val="Paragrafi"/>
      </w:pPr>
      <w:r w:rsidRPr="005179A6">
        <w:t>Në këto raste jepet një pushim kompensues jo më vonë se java e tretë pasardhëse. Me kusht që të mos kompromentojë sigurinë rrugore dhe me qëllim arritjen e një pike ndalimi të përshtatshme, shoferi ka të drejtë të mos respektojë rregullat e vendosura në këtë pikë lidhur me kohën e punës, të drejtimit në timon dhe të pushimit, për aq sa është e nevojshme për të marrë përsipër sigurinë e pasagjerëve, të automjetit dhe të mallrave.</w:t>
      </w:r>
    </w:p>
    <w:p w:rsidR="009249BB" w:rsidRPr="005179A6" w:rsidRDefault="009249BB" w:rsidP="009249BB">
      <w:pPr>
        <w:pStyle w:val="Paragrafi"/>
      </w:pPr>
      <w:r w:rsidRPr="005179A6">
        <w:t>3. Në ndërmarrjet e riparimit të automjeteve, të makinave dhe pajisjeve bujqësore punëdhënësi ka të drejtë të kërkojë vazhdimin e punës në verë deri në orën 2200, kur një gjë e tillë është e domosdoshme për të riparuar automjete, makina e pajisje bujqësore. Pushimi i natës duhet të zgjatë të paktën 9 orë.</w:t>
      </w:r>
    </w:p>
    <w:p w:rsidR="009249BB" w:rsidRPr="005179A6" w:rsidRDefault="009249BB" w:rsidP="009249BB">
      <w:pPr>
        <w:pStyle w:val="Paragrafi"/>
      </w:pPr>
      <w:r w:rsidRPr="005179A6">
        <w:lastRenderedPageBreak/>
        <w:t>4. Pushimi ditor për personelin në tokë të aeroporteve është të paktën 10 orë pa ndërprerje. Për disa punëmarrës ose disa kategori punëmarrësish, pushimi ditor mund të reduktohet në raste të rralla në 8 orë pa ndërprerje:</w:t>
      </w:r>
    </w:p>
    <w:p w:rsidR="009249BB" w:rsidRPr="005179A6" w:rsidRDefault="009249BB" w:rsidP="009249BB">
      <w:pPr>
        <w:pStyle w:val="Paragrafi"/>
      </w:pPr>
      <w:r w:rsidRPr="005179A6">
        <w:t>a) kur bëhet fjalë për të parandaluar anomali në shfrytëzimin e aeroportit ose  për t’i ndrequr këto anomali;</w:t>
      </w:r>
    </w:p>
    <w:p w:rsidR="009249BB" w:rsidRPr="005179A6" w:rsidRDefault="009249BB" w:rsidP="009249BB">
      <w:pPr>
        <w:pStyle w:val="Paragrafi"/>
      </w:pPr>
      <w:r w:rsidRPr="005179A6">
        <w:t>b) një herë në javë, në mënyrë që punëmarrësit të kenë një pushim javor prej të paktën 36 orësh pa ndërprerje.</w:t>
      </w:r>
    </w:p>
    <w:p w:rsidR="009249BB" w:rsidRPr="005179A6" w:rsidRDefault="009249BB" w:rsidP="009249BB">
      <w:pPr>
        <w:pStyle w:val="Paragrafi"/>
      </w:pPr>
      <w:r w:rsidRPr="005179A6">
        <w:t>Punëdhënësi mund të kërkojë bërjen e orëve shtesë në raste urgjente, kur vërehet një shtim i pazakontë i vëllimit të punës, ose për të parandaluar a ndrequr anomali në shfrytëzim.</w:t>
      </w:r>
    </w:p>
    <w:p w:rsidR="009249BB" w:rsidRPr="005179A6" w:rsidRDefault="009249BB" w:rsidP="009249BB">
      <w:pPr>
        <w:pStyle w:val="Paragrafi"/>
      </w:pPr>
      <w:r w:rsidRPr="005179A6">
        <w:t>Orët shtesë nuk mund të kapërcejnë, përveç rasteve të rralla, 12 orë në javë. Ato duhet të kompensohen maksimumi pas 6 muajsh me një pushim të së njëjtës kohëzgjatjeje. Për orët shtesë të pakompensuara me pushim, jepet një shtesë page prej 25 për qind.</w:t>
      </w:r>
    </w:p>
    <w:p w:rsidR="009249BB" w:rsidRPr="005179A6" w:rsidRDefault="009249BB" w:rsidP="009249BB">
      <w:pPr>
        <w:pStyle w:val="Paragrafi"/>
      </w:pPr>
      <w:r w:rsidRPr="005179A6">
        <w:t>Ai ka të drejtë të urdhërojë të punuarit të dielave ose gjatë 6 netëve rresht, kur një gjë e tillë është e nevojshme për të parandaluar ose ndrequr anomali që kanë ndodhur në shfrytëzimin e aeroportit. Në këto raste jepet një shtesë page prej 25 për qind.</w:t>
      </w:r>
    </w:p>
    <w:p w:rsidR="009249BB" w:rsidRPr="005179A6" w:rsidRDefault="009249BB" w:rsidP="009249BB">
      <w:pPr>
        <w:pStyle w:val="Paragrafi"/>
      </w:pPr>
      <w:r w:rsidRPr="005179A6">
        <w:t>Punëmarrësi duhet të ketë çdo vit të paktën 20 ditë pushim javor, që korrespondojnë me një të diel dhe që përfshijnë intervalin kohor nga ora 00 deri në 2400.</w:t>
      </w:r>
    </w:p>
    <w:p w:rsidR="009249BB" w:rsidRPr="005179A6" w:rsidRDefault="009249BB" w:rsidP="009249BB">
      <w:pPr>
        <w:pStyle w:val="Paragrafi"/>
      </w:pPr>
      <w:r w:rsidRPr="005179A6">
        <w:t>Puna duhet të ndërpritet nga pushimi minimumi:</w:t>
      </w:r>
    </w:p>
    <w:p w:rsidR="009249BB" w:rsidRPr="005179A6" w:rsidRDefault="009249BB" w:rsidP="009249BB">
      <w:pPr>
        <w:pStyle w:val="Paragrafi"/>
      </w:pPr>
      <w:r w:rsidRPr="005179A6">
        <w:t>- 15 minuta, nëse dita e punës zgjat më shumë se 5 orë e 30 minuta;</w:t>
      </w:r>
    </w:p>
    <w:p w:rsidR="009249BB" w:rsidRPr="005179A6" w:rsidRDefault="009249BB" w:rsidP="009249BB">
      <w:pPr>
        <w:pStyle w:val="Paragrafi"/>
      </w:pPr>
      <w:r w:rsidRPr="005179A6">
        <w:t>- 30 minuta, nëse dita e punës zgjat më shumë se 7 orë dhe</w:t>
      </w:r>
    </w:p>
    <w:p w:rsidR="009249BB" w:rsidRPr="005179A6" w:rsidRDefault="009249BB" w:rsidP="009249BB">
      <w:pPr>
        <w:pStyle w:val="Paragrafi"/>
      </w:pPr>
      <w:r w:rsidRPr="005179A6">
        <w:t>- 60 minuta nëse dita e punës zgjat më shumë se 9 orë.</w:t>
      </w:r>
    </w:p>
    <w:p w:rsidR="009249BB" w:rsidRPr="005179A6" w:rsidRDefault="009249BB" w:rsidP="009249BB">
      <w:pPr>
        <w:pStyle w:val="Paragrafi"/>
      </w:pPr>
      <w:r w:rsidRPr="005179A6">
        <w:t>Pushimet llogariten si kohë pune, në rastin kur punëmarrësi nuk është i autorizuar të largohet nga vendi i punës gjatë këtyre pushimeve.</w:t>
      </w:r>
    </w:p>
    <w:p w:rsidR="009249BB" w:rsidRPr="005179A6" w:rsidRDefault="009249BB" w:rsidP="009249BB">
      <w:pPr>
        <w:pStyle w:val="Paragrafi"/>
      </w:pPr>
      <w:r w:rsidRPr="005179A6">
        <w:t>Ky vendim hyn në fuqi menjëherë.</w:t>
      </w:r>
    </w:p>
    <w:p w:rsidR="009249BB" w:rsidRDefault="009249BB" w:rsidP="009249BB">
      <w:pPr>
        <w:pStyle w:val="Paragrafi"/>
      </w:pPr>
    </w:p>
    <w:p w:rsidR="009249BB" w:rsidRPr="005179A6" w:rsidRDefault="009249BB" w:rsidP="009249BB">
      <w:pPr>
        <w:pStyle w:val="Autoriteti"/>
      </w:pPr>
      <w:r w:rsidRPr="005179A6">
        <w:t>KRYETARI I KËSHILLIT TË MINISTRAVE</w:t>
      </w:r>
    </w:p>
    <w:p w:rsidR="009249BB" w:rsidRPr="005179A6" w:rsidRDefault="009249BB" w:rsidP="009249BB">
      <w:pPr>
        <w:pStyle w:val="AutoritetiEmer"/>
      </w:pPr>
      <w:r w:rsidRPr="005179A6">
        <w:t>Aleksandër Meksi</w:t>
      </w:r>
    </w:p>
    <w:p w:rsidR="009249BB" w:rsidRDefault="009249BB" w:rsidP="009249B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A6CCD"/>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249BB"/>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268A49-E4FF-44E2-AF2F-FDDA83BB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