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549" w:rsidRPr="00E901A0" w:rsidRDefault="006B0549" w:rsidP="006B0549">
      <w:pPr>
        <w:pStyle w:val="Akti"/>
      </w:pPr>
      <w:bookmarkStart w:id="0" w:name="_GoBack"/>
      <w:bookmarkEnd w:id="0"/>
      <w:r w:rsidRPr="00E901A0">
        <w:t>V E N D I M</w:t>
      </w:r>
    </w:p>
    <w:p w:rsidR="006B0549" w:rsidRPr="00E901A0" w:rsidRDefault="006B0549" w:rsidP="006B0549">
      <w:pPr>
        <w:pStyle w:val="NumriData"/>
      </w:pPr>
      <w:r w:rsidRPr="00E901A0">
        <w:t>Nr.379, datë 20.5.1996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Titulli"/>
      </w:pPr>
      <w:r w:rsidRPr="00E901A0">
        <w:t xml:space="preserve"> për KËSHILLIN KOMBËTAR TË PUNËS DHE të ÇËSHTJEVE SOCIALE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BazLigjPropozues"/>
      </w:pPr>
      <w:r w:rsidRPr="00E901A0">
        <w:t>Në zbatim të ligjit nr.7961, datë 12.7.1995 “Kodi i Punës” me propozimin e Ministrisë së Punës, Emigracionit, Përkrahjes Sociale dhe ish të Përndjekurve Politikë, Këshilli i Ministrave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VENDOSI"/>
      </w:pPr>
      <w:r w:rsidRPr="00E901A0">
        <w:t>V E N D O S I: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Paragrafi"/>
      </w:pPr>
      <w:r w:rsidRPr="00E901A0">
        <w:t>1. Ngritjen e Këshillit Kombëtar të Punës dhe të Çështjeve Sociale me qendër në Tiranë pranë ministrit të Punës, Emigracionit, Përkrahjes Sociale dhe ish të Përndjekurve Politikë.</w:t>
      </w:r>
    </w:p>
    <w:p w:rsidR="006B0549" w:rsidRPr="00E901A0" w:rsidRDefault="006B0549" w:rsidP="006B0549">
      <w:pPr>
        <w:pStyle w:val="Paragrafi"/>
      </w:pPr>
      <w:r w:rsidRPr="00E901A0">
        <w:t>2. Këshilli Kombëtar i Punës dhe i Çështjeve Sociale shqyrton dhe i bën propozime ministrit për çështje që kanë të bëjnë me interesa të përbashkët të punëdhënësve dhe të punëmarrësve, veçanërisht lidhur me politikat dhe legjislacionin e nxitjes së punësimit, formimin profesional, pagat në sektorin privat dhe shtetëror, sigurimet shoqërore, kushtet e punës, shëndetit dhe sigurimit në punë dhe çështjet sociale.</w:t>
      </w:r>
    </w:p>
    <w:p w:rsidR="006B0549" w:rsidRPr="00E901A0" w:rsidRDefault="006B0549" w:rsidP="006B0549">
      <w:pPr>
        <w:pStyle w:val="Paragrafi"/>
      </w:pPr>
      <w:r w:rsidRPr="00E901A0">
        <w:t>Me qëllim që të përgatisë konsultim të drejtë, Këshillit Kombëtar të Punës dhe Çështjeve Sociale i vihen në dispozicion nga organizatat e punëdhënësve dhe të punëmarrësve, si dhe nga administrata shtetërore të gjitha informacionet dhe të dhënat e nevojshme.</w:t>
      </w:r>
    </w:p>
    <w:p w:rsidR="006B0549" w:rsidRPr="00E901A0" w:rsidRDefault="006B0549" w:rsidP="006B0549">
      <w:pPr>
        <w:pStyle w:val="Paragrafi"/>
      </w:pPr>
      <w:r w:rsidRPr="00E901A0">
        <w:t>3. Këshilli Kombëtar i Punës dhe i Çështjeve Sociale përbëhet nga 25 anëtarë, 5 anëtarë përfaqësues të Qeverisë, 10 anëtarë përfaqësues të organizatave të punëdhënësve dhe 10 anëtarë përfaqësues të organizatave të punëmarrësve.</w:t>
      </w:r>
    </w:p>
    <w:p w:rsidR="006B0549" w:rsidRPr="00E901A0" w:rsidRDefault="006B0549" w:rsidP="006B0549">
      <w:pPr>
        <w:pStyle w:val="Paragrafi"/>
      </w:pPr>
      <w:r w:rsidRPr="00E901A0">
        <w:t>Këshilli kryesohet nga ministri i Punës, Emigracionit, Përkrahjes Sociale dhe ish të Përndjekurve Politikë.</w:t>
      </w:r>
    </w:p>
    <w:p w:rsidR="006B0549" w:rsidRPr="00E901A0" w:rsidRDefault="006B0549" w:rsidP="006B0549">
      <w:pPr>
        <w:pStyle w:val="Paragrafi"/>
      </w:pPr>
      <w:r w:rsidRPr="00E901A0">
        <w:t>Dy nënkryetarët caktohen respektivisht nga përfaqësuesit e punëdhënësve dhe punëmarrësve më të përfaqësuar dhe ricaktohen një herë në dy vjet. Anëtarët ricaktohen një herë në 4 vjet. Këshilli si rregull mblidhet jo më pak se një herë në vit, por ai mund të mblidhet edhe me kërkesën me shkrim drejtuar kryetarit të tij nga shumica e anëtarëve.</w:t>
      </w:r>
    </w:p>
    <w:p w:rsidR="006B0549" w:rsidRPr="00E901A0" w:rsidRDefault="006B0549" w:rsidP="006B0549">
      <w:pPr>
        <w:pStyle w:val="Paragrafi"/>
      </w:pPr>
      <w:r w:rsidRPr="00E901A0">
        <w:t>4. Këshilli i Ministrave emëron anëtarët - titullarë dhe anëtarë - kandidatë sipas propozimeve të bëra nga organizatat më të përfaqësuara të punëdhënësve dhe punëmarrësve. Propozimet në Këshillin e Ministrave paraqiten nga ministri i Punës.</w:t>
      </w:r>
    </w:p>
    <w:p w:rsidR="006B0549" w:rsidRPr="00E901A0" w:rsidRDefault="006B0549" w:rsidP="006B0549">
      <w:pPr>
        <w:pStyle w:val="Paragrafi"/>
      </w:pPr>
      <w:r w:rsidRPr="00E901A0">
        <w:t>Përfaqësuesit e Qeverisë në Këshillin Kombëtar të Punës dhe Çështjeve Sociale janë ministri i Punës, Emigracionit, Përkrahjes Sociale dhe ish të Përndjekurve Politikë, ministri i Financave, ministri i Shëndetësisë dhe i Mbrojtjes së Mjedisit, ministri i Arsimit dhe ministri i Drejtësisë.</w:t>
      </w:r>
    </w:p>
    <w:p w:rsidR="006B0549" w:rsidRPr="00E901A0" w:rsidRDefault="006B0549" w:rsidP="006B0549">
      <w:pPr>
        <w:pStyle w:val="Paragrafi"/>
      </w:pPr>
      <w:r w:rsidRPr="00E901A0">
        <w:t>Anëtarët-kandidatë marrin pjesë në seancat e Këshillit, në mungesë të anëtarëve-titullarë.</w:t>
      </w:r>
    </w:p>
    <w:p w:rsidR="006B0549" w:rsidRPr="00E901A0" w:rsidRDefault="006B0549" w:rsidP="006B0549">
      <w:pPr>
        <w:pStyle w:val="Paragrafi"/>
      </w:pPr>
      <w:r w:rsidRPr="00E901A0">
        <w:t>5. Këshilli Kombëtar i Punës dhe Çështjeve Sociale miraton rregulloren e brendshme të funksionimit të Këshillit.</w:t>
      </w:r>
    </w:p>
    <w:p w:rsidR="006B0549" w:rsidRPr="00E901A0" w:rsidRDefault="006B0549" w:rsidP="006B0549">
      <w:pPr>
        <w:pStyle w:val="Paragrafi"/>
      </w:pPr>
      <w:r w:rsidRPr="00E901A0">
        <w:t>Sekretariati i Këshillit sigurohet nga Ministria e Punës, Emigracionit, Përkrahjes Sociale dhe ish të Përndjekurve Politikë.</w:t>
      </w:r>
    </w:p>
    <w:p w:rsidR="006B0549" w:rsidRPr="00E901A0" w:rsidRDefault="006B0549" w:rsidP="006B0549">
      <w:pPr>
        <w:pStyle w:val="Paragrafi"/>
      </w:pPr>
      <w:r w:rsidRPr="00E901A0">
        <w:t>6. Pranë Këshillit Kombëtar të Punës dhe Çështjeve Sociale krijohen dhe funksionojnë komisionet trepalëshe të mëposhtme:</w:t>
      </w:r>
    </w:p>
    <w:p w:rsidR="006B0549" w:rsidRPr="00E901A0" w:rsidRDefault="006B0549" w:rsidP="006B0549">
      <w:pPr>
        <w:pStyle w:val="Paragrafi"/>
      </w:pPr>
      <w:r w:rsidRPr="00E901A0">
        <w:t>a) Komisioni i Nxitjes së Punësimit</w:t>
      </w:r>
    </w:p>
    <w:p w:rsidR="006B0549" w:rsidRPr="00E901A0" w:rsidRDefault="006B0549" w:rsidP="006B0549">
      <w:pPr>
        <w:pStyle w:val="Paragrafi"/>
      </w:pPr>
      <w:r w:rsidRPr="00E901A0">
        <w:t>b) Komisioni i Formimit Profesional</w:t>
      </w:r>
    </w:p>
    <w:p w:rsidR="006B0549" w:rsidRPr="00E901A0" w:rsidRDefault="006B0549" w:rsidP="006B0549">
      <w:pPr>
        <w:pStyle w:val="Paragrafi"/>
      </w:pPr>
      <w:r w:rsidRPr="00E901A0">
        <w:t>c) Komisioni i Pagave</w:t>
      </w:r>
    </w:p>
    <w:p w:rsidR="006B0549" w:rsidRPr="00E901A0" w:rsidRDefault="006B0549" w:rsidP="006B0549">
      <w:pPr>
        <w:pStyle w:val="Paragrafi"/>
      </w:pPr>
      <w:r w:rsidRPr="00E901A0">
        <w:t>d) Komisioni i Sigurimeve Shoqërore</w:t>
      </w:r>
    </w:p>
    <w:p w:rsidR="006B0549" w:rsidRPr="00E901A0" w:rsidRDefault="006B0549" w:rsidP="006B0549">
      <w:pPr>
        <w:pStyle w:val="Paragrafi"/>
      </w:pPr>
      <w:r w:rsidRPr="00E901A0">
        <w:t>e) Komisioni i Kushteve të Punës, Shëndetit dhe Sigurimit në Punë</w:t>
      </w:r>
    </w:p>
    <w:p w:rsidR="006B0549" w:rsidRPr="00E901A0" w:rsidRDefault="006B0549" w:rsidP="006B0549">
      <w:pPr>
        <w:pStyle w:val="Paragrafi"/>
      </w:pPr>
      <w:r w:rsidRPr="00E901A0">
        <w:t>f) Komisioni i Çështjeve Sociale.</w:t>
      </w:r>
    </w:p>
    <w:p w:rsidR="006B0549" w:rsidRPr="00E901A0" w:rsidRDefault="006B0549" w:rsidP="006B0549">
      <w:pPr>
        <w:pStyle w:val="Paragrafi"/>
      </w:pPr>
      <w:r w:rsidRPr="00E901A0">
        <w:t>7. Komisionet trepalëshe kanë për objekt të shqyrtojnë çështjet lidhur me fushat e tyre të kompetencës dhe t’i transmetojnë mendimet dhe konsultimet Këshillit Kombëtar të Punës dhe Çështjeve Sociale për:</w:t>
      </w:r>
    </w:p>
    <w:p w:rsidR="006B0549" w:rsidRPr="00E901A0" w:rsidRDefault="006B0549" w:rsidP="006B0549">
      <w:pPr>
        <w:pStyle w:val="Paragrafi"/>
      </w:pPr>
      <w:r w:rsidRPr="00E901A0">
        <w:t>a) orientimin dhe zbatimin e politikave shtetërore në fushat e veprimtarisë respektive të tyre;</w:t>
      </w:r>
    </w:p>
    <w:p w:rsidR="006B0549" w:rsidRPr="00E901A0" w:rsidRDefault="006B0549" w:rsidP="006B0549">
      <w:pPr>
        <w:pStyle w:val="Paragrafi"/>
      </w:pPr>
      <w:r w:rsidRPr="00E901A0">
        <w:t>b) projektligjet dhe projektvendimet e Qeverisë që kanë lidhje me fushat e veprimtarisë së tyre.</w:t>
      </w:r>
    </w:p>
    <w:p w:rsidR="006B0549" w:rsidRPr="00E901A0" w:rsidRDefault="006B0549" w:rsidP="006B0549">
      <w:pPr>
        <w:pStyle w:val="Paragrafi"/>
      </w:pPr>
      <w:r w:rsidRPr="00E901A0">
        <w:t xml:space="preserve">c) çështjet për të cilat i është drejtuar atyre për konsultim dhe mendim Këshilli Kombëtar i </w:t>
      </w:r>
      <w:r w:rsidRPr="00E901A0">
        <w:lastRenderedPageBreak/>
        <w:t>Punës dhe Çështjeve Sociale.</w:t>
      </w:r>
    </w:p>
    <w:p w:rsidR="006B0549" w:rsidRPr="00E901A0" w:rsidRDefault="006B0549" w:rsidP="006B0549">
      <w:pPr>
        <w:pStyle w:val="Paragrafi"/>
      </w:pPr>
      <w:r w:rsidRPr="00E901A0">
        <w:t>Për të arritur këta objektiva, çdo komision mund të ngrejë grupe pune, si dhe mund të thërrasë ekspertë të kualifikuar.</w:t>
      </w:r>
    </w:p>
    <w:p w:rsidR="006B0549" w:rsidRPr="00E901A0" w:rsidRDefault="006B0549" w:rsidP="006B0549">
      <w:pPr>
        <w:pStyle w:val="Paragrafi"/>
      </w:pPr>
      <w:r w:rsidRPr="00E901A0">
        <w:t>Sekretariati i secilit komision trepalësh do të sigurohet nga administratat respektive nën varësinë e Ministrisë së Punës, Emigracionit, Përkrahjes Sociale dhe ish të Përndjekurve Politikë.</w:t>
      </w:r>
    </w:p>
    <w:p w:rsidR="006B0549" w:rsidRPr="00E901A0" w:rsidRDefault="006B0549" w:rsidP="006B0549">
      <w:pPr>
        <w:pStyle w:val="Paragrafi"/>
      </w:pPr>
      <w:r w:rsidRPr="00E901A0">
        <w:t>8. Shpërblimi për pjesëmarrjen në mbledhjen e Këshillit Kombëtar të Punës dhe Çështjeve Sociale, si dhe të komisioneve për anëtarët bëhet në përputhje me legjislacionin në fuqi.</w:t>
      </w:r>
    </w:p>
    <w:p w:rsidR="006B0549" w:rsidRPr="00E901A0" w:rsidRDefault="006B0549" w:rsidP="006B0549">
      <w:pPr>
        <w:pStyle w:val="Paragrafi"/>
      </w:pPr>
      <w:r w:rsidRPr="00E901A0">
        <w:t>Ky vendim hyn në fuqi menjëherë.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Autoriteti"/>
      </w:pPr>
      <w:r w:rsidRPr="00E901A0">
        <w:t>KRYETARI I KËSHILLIT TË MINISTRAVE</w:t>
      </w:r>
    </w:p>
    <w:p w:rsidR="006B0549" w:rsidRPr="00E901A0" w:rsidRDefault="006B0549" w:rsidP="006B0549">
      <w:pPr>
        <w:pStyle w:val="AutoritetiEmer"/>
      </w:pPr>
      <w:r w:rsidRPr="00E901A0">
        <w:t>Aleksandër Meksi</w:t>
      </w:r>
    </w:p>
    <w:p w:rsidR="006B0549" w:rsidRPr="00E901A0" w:rsidRDefault="006B0549" w:rsidP="006B0549">
      <w:pPr>
        <w:pStyle w:val="Paragrafi"/>
      </w:pPr>
    </w:p>
    <w:p w:rsidR="006B0549" w:rsidRPr="00E901A0" w:rsidRDefault="006B0549" w:rsidP="006B05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054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56743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A167A6-FB59-46FF-BE04-9C83FF48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B054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