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4B3" w:rsidRPr="004426A7" w:rsidRDefault="002A14B3" w:rsidP="002A14B3">
      <w:pPr>
        <w:pStyle w:val="Akti"/>
      </w:pPr>
      <w:bookmarkStart w:id="0" w:name="_GoBack"/>
      <w:bookmarkEnd w:id="0"/>
      <w:r w:rsidRPr="004426A7">
        <w:t>VENDIM</w:t>
      </w:r>
    </w:p>
    <w:p w:rsidR="002A14B3" w:rsidRPr="004426A7" w:rsidRDefault="002A14B3" w:rsidP="002A14B3">
      <w:pPr>
        <w:pStyle w:val="NumriData"/>
      </w:pPr>
      <w:r w:rsidRPr="004426A7">
        <w:t>Nr.550, datë 26.8.1996</w:t>
      </w: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Pr="004426A7" w:rsidRDefault="002A14B3" w:rsidP="002A14B3">
      <w:pPr>
        <w:pStyle w:val="Titulli"/>
      </w:pPr>
      <w:r w:rsidRPr="004426A7">
        <w:t>PËR MBYLLJEN TËRËSORE TË DISA MINIERAVE DHE SEKTORËVE TË NDËRMARRJEVE MINERARE TË HEKURNIKELIT, TË QYMYRGURIT DHE TË NDËRMARRJES SË NDËRTIM MINIERAVE METALORE NË TIRANË</w:t>
      </w: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Pr="004426A7" w:rsidRDefault="002A14B3" w:rsidP="002A14B3">
      <w:pPr>
        <w:pStyle w:val="BazLigjPropozues"/>
      </w:pPr>
      <w:r w:rsidRPr="004426A7">
        <w:t xml:space="preserve">Me propozimin e Ministrisë së Burimeve Minierare dhe Energjetike, Këshilli i Ministrave </w:t>
      </w: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Default="002A14B3" w:rsidP="002A14B3">
      <w:pPr>
        <w:pStyle w:val="VENDOSI"/>
      </w:pPr>
      <w:r w:rsidRPr="004426A7">
        <w:t>VENDOSI:</w:t>
      </w:r>
    </w:p>
    <w:p w:rsidR="002A14B3" w:rsidRPr="007005E7" w:rsidRDefault="002A14B3" w:rsidP="002A14B3">
      <w:pPr>
        <w:pStyle w:val="Paragrafi"/>
      </w:pPr>
    </w:p>
    <w:p w:rsidR="002A14B3" w:rsidRPr="007005E7" w:rsidRDefault="002A14B3" w:rsidP="002A14B3">
      <w:pPr>
        <w:pStyle w:val="Paragrafi"/>
        <w:rPr>
          <w:lang w:val="en-GB"/>
        </w:rPr>
      </w:pPr>
      <w:r w:rsidRPr="007005E7">
        <w:rPr>
          <w:lang w:val="en-GB"/>
        </w:rPr>
        <w:t>1. Mbylljen tërësore të disa minierave dhe sektorëve të ndërmarrjeve minerare të hekurnikelit, qymyrgurit dhe të ndërmarrjes së ndërtim minierave metalore në Tiranë, si vijon: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- Miniera e hekurnikelit Bushtrica e Vjetër</w:t>
      </w:r>
      <w:r w:rsidRPr="004426A7">
        <w:rPr>
          <w:lang w:val="it-IT"/>
        </w:rPr>
        <w:tab/>
      </w:r>
      <w:r w:rsidRPr="004426A7">
        <w:rPr>
          <w:lang w:val="it-IT"/>
        </w:rPr>
        <w:tab/>
        <w:t>Rrethi i Librazhdit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- Sektori minerar mbi horizontin +560 të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minierës së hekurnikelit Prrenjas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 “</w:t>
      </w:r>
      <w:r w:rsidRPr="004426A7">
        <w:rPr>
          <w:lang w:val="it-IT"/>
        </w:rPr>
        <w:tab/>
        <w:t xml:space="preserve">      “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- Sektori minerar i kromit Çervenakë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>
        <w:rPr>
          <w:lang w:val="it-IT"/>
        </w:rPr>
        <w:tab/>
      </w:r>
      <w:r w:rsidRPr="004426A7">
        <w:rPr>
          <w:lang w:val="it-IT"/>
        </w:rPr>
        <w:t>Rrethi i Pogradecit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- Miniera e qymyrgurit në Gërdec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“</w:t>
      </w:r>
      <w:r w:rsidRPr="004426A7">
        <w:rPr>
          <w:lang w:val="it-IT"/>
        </w:rPr>
        <w:tab/>
        <w:t>i Tiranës</w:t>
      </w:r>
    </w:p>
    <w:p w:rsidR="002A14B3" w:rsidRPr="004426A7" w:rsidRDefault="002A14B3" w:rsidP="002A14B3">
      <w:pPr>
        <w:pStyle w:val="Paragrafi"/>
        <w:rPr>
          <w:lang w:val="it-IT"/>
        </w:rPr>
      </w:pPr>
      <w:r>
        <w:rPr>
          <w:lang w:val="it-IT"/>
        </w:rPr>
        <w:t xml:space="preserve">- Sektori mbi nivelin +240 të </w:t>
      </w:r>
      <w:r w:rsidRPr="004426A7">
        <w:rPr>
          <w:lang w:val="it-IT"/>
        </w:rPr>
        <w:t>minierës së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qymyrgurit në Mushqeta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“</w:t>
      </w:r>
      <w:r w:rsidRPr="004426A7">
        <w:rPr>
          <w:lang w:val="it-IT"/>
        </w:rPr>
        <w:tab/>
        <w:t>i Tiranës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- Sektori jugor i minierës së qymyrgurit 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  në Mushqeta</w:t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</w:r>
      <w:r w:rsidRPr="004426A7">
        <w:rPr>
          <w:lang w:val="it-IT"/>
        </w:rPr>
        <w:tab/>
        <w:t xml:space="preserve">    “</w:t>
      </w:r>
      <w:r w:rsidRPr="004426A7">
        <w:rPr>
          <w:lang w:val="it-IT"/>
        </w:rPr>
        <w:tab/>
        <w:t xml:space="preserve">      “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Sektori “Puse e anekse” Priska-2 i minierës</w:t>
      </w:r>
    </w:p>
    <w:p w:rsidR="002A14B3" w:rsidRPr="004426A7" w:rsidRDefault="002A14B3" w:rsidP="002A14B3">
      <w:pPr>
        <w:pStyle w:val="Paragrafi"/>
        <w:rPr>
          <w:lang w:val="it-IT"/>
        </w:rPr>
      </w:pPr>
      <w:r>
        <w:rPr>
          <w:lang w:val="it-IT"/>
        </w:rPr>
        <w:t xml:space="preserve">së qymyrgurit në Priskë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4426A7">
        <w:rPr>
          <w:lang w:val="it-IT"/>
        </w:rPr>
        <w:t xml:space="preserve"> </w:t>
      </w:r>
      <w:r>
        <w:rPr>
          <w:lang w:val="it-IT"/>
        </w:rPr>
        <w:tab/>
      </w:r>
      <w:r w:rsidRPr="004426A7">
        <w:rPr>
          <w:lang w:val="it-IT"/>
        </w:rPr>
        <w:t>Rrethi</w:t>
      </w:r>
      <w:r w:rsidRPr="004426A7">
        <w:rPr>
          <w:lang w:val="it-IT"/>
        </w:rPr>
        <w:tab/>
        <w:t xml:space="preserve"> i  Tiranës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- Sektorët minerarë të ndërrmarjes së ndërtim 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minierave metalore në Tiranë, Skroskë dhe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Skroska-4 në rrethin e Librazhdit, Guri i 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Kuq në rrethin e Pogradecit dhe Bitinckë e 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Rehovë në rrethin e Korçës</w:t>
      </w:r>
    </w:p>
    <w:p w:rsidR="002A14B3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2. Ministria e Burimeve Minierare dhe Energjetike të hartoj</w:t>
      </w:r>
      <w:r>
        <w:rPr>
          <w:lang w:val="it-IT"/>
        </w:rPr>
        <w:t>ë studimet dhe projektet e mbyll</w:t>
      </w:r>
      <w:r w:rsidRPr="004426A7">
        <w:rPr>
          <w:lang w:val="it-IT"/>
        </w:rPr>
        <w:t>jes së këtyre minierave dhe sektorëve nëpërmjet Institutit të Teknologjisë Nxjerrëse dhe Përpunuese të Mineraleve në Tiranë dhe të përfundojë procesin e mbylljes gjatë viteve 1996-1997, duke marrë masa për shitjen e makinerive e pajisjeve dhe privatizimin e objekteve sipërfaqësore.</w:t>
      </w: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Fondet për kryerjen e studimeve e projektimeve dhe për procesin e mbylljes së këtyre minierave e sektorëve, të përballohen nga fondet buxhetore të miratuara për vitin 1996, për konservimin e minierave.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2A14B3" w:rsidRPr="004426A7" w:rsidRDefault="002A14B3" w:rsidP="002A14B3">
      <w:pPr>
        <w:pStyle w:val="Paragrafi"/>
        <w:rPr>
          <w:lang w:val="it-IT"/>
        </w:rPr>
      </w:pPr>
      <w:r w:rsidRPr="004426A7">
        <w:rPr>
          <w:lang w:val="it-IT"/>
        </w:rPr>
        <w:t xml:space="preserve">            </w:t>
      </w:r>
      <w:r w:rsidRPr="004426A7">
        <w:rPr>
          <w:lang w:val="it-IT"/>
        </w:rPr>
        <w:tab/>
        <w:t xml:space="preserve">  </w:t>
      </w:r>
      <w:r w:rsidRPr="004426A7">
        <w:rPr>
          <w:lang w:val="it-IT"/>
        </w:rPr>
        <w:tab/>
      </w:r>
    </w:p>
    <w:p w:rsidR="002A14B3" w:rsidRPr="004426A7" w:rsidRDefault="002A14B3" w:rsidP="002A14B3">
      <w:pPr>
        <w:pStyle w:val="Autoriteti"/>
      </w:pPr>
      <w:r w:rsidRPr="004426A7">
        <w:t>KRYETARI I KËSHILLIT TË MINISTRAVE</w:t>
      </w:r>
    </w:p>
    <w:p w:rsidR="002A14B3" w:rsidRPr="004426A7" w:rsidRDefault="002A14B3" w:rsidP="002A14B3">
      <w:pPr>
        <w:pStyle w:val="AutoritetiEmer"/>
      </w:pPr>
      <w:r w:rsidRPr="004426A7">
        <w:t>Aleksandër Meksi</w:t>
      </w: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Pr="004426A7" w:rsidRDefault="002A14B3" w:rsidP="002A14B3">
      <w:pPr>
        <w:pStyle w:val="Paragrafi"/>
        <w:rPr>
          <w:lang w:val="it-IT"/>
        </w:rPr>
      </w:pPr>
    </w:p>
    <w:p w:rsidR="002A14B3" w:rsidRPr="004426A7" w:rsidRDefault="002A14B3" w:rsidP="002A14B3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A14B3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11C9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AB6061-55F2-413B-8E05-90A2CEBD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