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A8E" w:rsidRPr="009B155D" w:rsidRDefault="00D31A8E" w:rsidP="00D31A8E">
      <w:pPr>
        <w:pStyle w:val="NumriData"/>
      </w:pPr>
      <w:bookmarkStart w:id="0" w:name="_GoBack"/>
      <w:bookmarkEnd w:id="0"/>
      <w:r w:rsidRPr="009B155D">
        <w:t>VENDIM</w:t>
      </w:r>
    </w:p>
    <w:p w:rsidR="00D31A8E" w:rsidRPr="009B155D" w:rsidRDefault="00D31A8E" w:rsidP="00D31A8E">
      <w:pPr>
        <w:pStyle w:val="NumriData"/>
        <w:rPr>
          <w:lang w:val="it-IT"/>
        </w:rPr>
      </w:pPr>
      <w:r w:rsidRPr="009B155D">
        <w:rPr>
          <w:lang w:val="it-IT"/>
        </w:rPr>
        <w:t>Nr.602, datë 9.9.1996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Titulli"/>
      </w:pPr>
      <w:r w:rsidRPr="009B155D">
        <w:t xml:space="preserve">PËR PRIVATIZIMIN E SHOQËRISË TREGTARE, MINIERA </w:t>
      </w:r>
      <w:smartTag w:uri="urn:schemas-microsoft-com:office:smarttags" w:element="place">
        <w:r w:rsidRPr="009B155D">
          <w:t>E BITUMIT</w:t>
        </w:r>
      </w:smartTag>
      <w:r w:rsidRPr="009B155D">
        <w:t xml:space="preserve"> SELENICË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BazLigjPropozues"/>
      </w:pPr>
      <w:r w:rsidRPr="009B155D">
        <w:t xml:space="preserve">Në zbatim të ligjit nr.8026, datë 9.11.1995 “Për privatizimin e shoqërive tregtare që veprojnë në sektorin minerar”, me propozimin e Ministrisë së Burimeve Minierare dhe Energjetike dhe të Ministrisë së  Financave, Këshilli i Ministrave 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Default="00D31A8E" w:rsidP="00D31A8E">
      <w:pPr>
        <w:pStyle w:val="VENDOSI"/>
      </w:pPr>
      <w:r w:rsidRPr="009B155D">
        <w:t>VENDOSI:</w:t>
      </w:r>
    </w:p>
    <w:p w:rsidR="00D31A8E" w:rsidRPr="004D05CB" w:rsidRDefault="00D31A8E" w:rsidP="00D31A8E">
      <w:pPr>
        <w:pStyle w:val="Paragrafi"/>
      </w:pPr>
    </w:p>
    <w:p w:rsidR="00D31A8E" w:rsidRPr="004D05CB" w:rsidRDefault="00D31A8E" w:rsidP="00D31A8E">
      <w:pPr>
        <w:pStyle w:val="Paragrafi"/>
        <w:rPr>
          <w:lang w:val="en-GB"/>
        </w:rPr>
      </w:pPr>
      <w:r w:rsidRPr="004D05CB">
        <w:rPr>
          <w:lang w:val="en-GB"/>
        </w:rPr>
        <w:t xml:space="preserve">Të autorizojë Agjencinë Kombëtare të Privatizimit për privatizimin  e kapitalit të shoqërisë anonime Miniera e Bitumit Selenicë në Vlorë, sipas përcaktimeve dhe kushteve të vendosura nga komisioni i ekspertëve (i ngritur për këtë qëllim nga Ministria e Burimeve Minerare dhe Energjetike dhe Ministria e Financave) dhe të paraqitura në lidhjen që i bashkëngjitet këtij vendimi. 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D31A8E" w:rsidRPr="009B155D" w:rsidRDefault="00D31A8E" w:rsidP="00D31A8E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D31A8E" w:rsidRPr="009B155D" w:rsidRDefault="00D31A8E" w:rsidP="00D31A8E">
      <w:pPr>
        <w:pStyle w:val="AutoritetiEmer"/>
      </w:pPr>
      <w:r w:rsidRPr="009B155D">
        <w:t xml:space="preserve">            </w:t>
      </w:r>
      <w:r w:rsidRPr="009B155D">
        <w:tab/>
      </w:r>
      <w:r w:rsidRPr="009B155D">
        <w:tab/>
        <w:t>Aleksandër Meksi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TitulliTitull"/>
      </w:pPr>
      <w:r w:rsidRPr="009B155D">
        <w:t>KUSHTET E KONTRATËS SË SHITJES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Objekti: Miniera e Bitumit Selenicë sh.a.,  Vlorë;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Përqindja e aksioneve që privatizohen: 70 për qind;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Vlefta: 51 milionë lekë;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Mënyra e pagesës: në lekë;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Firma fituese VEFA Holding;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Invstimet e ardhshme:940 milionë lekë në vitet 1996-2000;</w:t>
      </w:r>
    </w:p>
    <w:p w:rsidR="00D31A8E" w:rsidRPr="009B155D" w:rsidRDefault="00D31A8E" w:rsidP="00D31A8E">
      <w:pPr>
        <w:pStyle w:val="Paragrafi"/>
        <w:rPr>
          <w:lang w:val="it-IT"/>
        </w:rPr>
      </w:pPr>
      <w:r w:rsidRPr="009B155D">
        <w:rPr>
          <w:lang w:val="it-IT"/>
        </w:rPr>
        <w:t>Kushte të tjera: Mbrojtja e mjedisit, mbrojtja në punë e fuqisë punëtore ekzistuese dhe rritja e numrit të tyre në të ardhmen.</w:t>
      </w:r>
    </w:p>
    <w:p w:rsidR="00D31A8E" w:rsidRPr="009B155D" w:rsidRDefault="00D31A8E" w:rsidP="00D31A8E">
      <w:pPr>
        <w:pStyle w:val="Paragrafi"/>
        <w:rPr>
          <w:lang w:val="it-IT"/>
        </w:rPr>
      </w:pPr>
    </w:p>
    <w:p w:rsidR="00D31A8E" w:rsidRPr="009B155D" w:rsidRDefault="00D31A8E" w:rsidP="00D31A8E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5E1B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31A8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F75DB7-2873-4349-9A93-8F5EE84F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