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EB7" w:rsidRPr="005179A6" w:rsidRDefault="00A26EB7" w:rsidP="00A26EB7">
      <w:pPr>
        <w:pStyle w:val="Akti"/>
      </w:pPr>
      <w:bookmarkStart w:id="0" w:name="_GoBack"/>
      <w:bookmarkEnd w:id="0"/>
      <w:r w:rsidRPr="005179A6">
        <w:t>V E N D I M</w:t>
      </w:r>
    </w:p>
    <w:p w:rsidR="00A26EB7" w:rsidRPr="005179A6" w:rsidRDefault="00A26EB7" w:rsidP="00A26EB7">
      <w:pPr>
        <w:pStyle w:val="NumriData"/>
      </w:pPr>
      <w:r w:rsidRPr="005179A6">
        <w:t>Nr.711, datë 21.10.1996</w:t>
      </w:r>
    </w:p>
    <w:p w:rsidR="00A26EB7" w:rsidRPr="005179A6" w:rsidRDefault="00A26EB7" w:rsidP="00A26EB7">
      <w:pPr>
        <w:pStyle w:val="Paragrafi"/>
      </w:pPr>
    </w:p>
    <w:p w:rsidR="00A26EB7" w:rsidRPr="005179A6" w:rsidRDefault="00A26EB7" w:rsidP="00A26EB7">
      <w:pPr>
        <w:pStyle w:val="Titulli"/>
      </w:pPr>
      <w:r w:rsidRPr="005179A6">
        <w:t>për disa ndryshime në vendimin e këshillit të ministrave nr.360, datë 10.7.1995 "Për regjimin e eksport-importit nga dhe në republikën e shqipërisë", ndryshuar me vendimin nr.415, datë 7.8.1995 dhe vendimin nr.121, datë 12.2.1996</w:t>
      </w:r>
      <w:r>
        <w:t xml:space="preserve"> </w:t>
      </w:r>
      <w:r w:rsidRPr="005179A6">
        <w:t>V E N D I M</w:t>
      </w:r>
      <w:r>
        <w:t xml:space="preserve"> </w:t>
      </w:r>
      <w:r w:rsidRPr="005179A6">
        <w:t>BLIKËN E SHQIPËRISË”, NDRYSHUAR ME VENDIMIN NR.415, DATË 7.8.1995 D</w:t>
      </w:r>
    </w:p>
    <w:p w:rsidR="00A26EB7" w:rsidRDefault="00A26EB7" w:rsidP="00A26EB7">
      <w:pPr>
        <w:pStyle w:val="Paragrafi"/>
      </w:pPr>
    </w:p>
    <w:p w:rsidR="00A26EB7" w:rsidRPr="005179A6" w:rsidRDefault="00A26EB7" w:rsidP="00A26EB7">
      <w:pPr>
        <w:pStyle w:val="BazLigjPropozues"/>
      </w:pPr>
      <w:r w:rsidRPr="005179A6">
        <w:t>Me propozimin e Ministrisë së Industrisë, Transportit dhe Tregtisë, Këshilli i Ministrave</w:t>
      </w:r>
    </w:p>
    <w:p w:rsidR="00A26EB7" w:rsidRPr="005179A6" w:rsidRDefault="00A26EB7" w:rsidP="00A26EB7">
      <w:pPr>
        <w:pStyle w:val="Paragrafi"/>
      </w:pPr>
    </w:p>
    <w:p w:rsidR="00A26EB7" w:rsidRPr="005179A6" w:rsidRDefault="00A26EB7" w:rsidP="00A26EB7">
      <w:pPr>
        <w:pStyle w:val="VENDOSI"/>
      </w:pPr>
      <w:r w:rsidRPr="005179A6">
        <w:t>V E N D O S I:</w:t>
      </w:r>
    </w:p>
    <w:p w:rsidR="00A26EB7" w:rsidRPr="005179A6" w:rsidRDefault="00A26EB7" w:rsidP="00A26EB7">
      <w:pPr>
        <w:pStyle w:val="Paragrafi"/>
      </w:pPr>
    </w:p>
    <w:p w:rsidR="00A26EB7" w:rsidRPr="005179A6" w:rsidRDefault="00A26EB7" w:rsidP="00A26EB7">
      <w:pPr>
        <w:pStyle w:val="Paragrafi"/>
      </w:pPr>
      <w:r w:rsidRPr="005179A6">
        <w:t>1. Në vendimin e Këshillit të Ministrave nr.360, datë 10.7.1995 “Për regjimin e eksport-importit nga dhe në Republikën e Shqipërisë”, ndryshuar me vendimin nr.415, datë 7.8.1995 dhe vendimin nr.121, datë 12.2.1996, të bëhen këto ndryshime:</w:t>
      </w:r>
    </w:p>
    <w:p w:rsidR="00A26EB7" w:rsidRPr="005179A6" w:rsidRDefault="00A26EB7" w:rsidP="00A26EB7">
      <w:pPr>
        <w:pStyle w:val="Paragrafi"/>
      </w:pPr>
      <w:r w:rsidRPr="005179A6">
        <w:t>a) Në pikën 2, paragrafi me përmbajtjen:</w:t>
      </w:r>
    </w:p>
    <w:p w:rsidR="00A26EB7" w:rsidRPr="005179A6" w:rsidRDefault="00A26EB7" w:rsidP="00A26EB7">
      <w:pPr>
        <w:pStyle w:val="Paragrafi"/>
      </w:pPr>
      <w:r w:rsidRPr="005179A6">
        <w:t>“Dru i sharruar apo i prerë për së gjati, i prerë në feta apo i qëruar, nëse është apo jo zdrukthtuar, poliruar me shpan apo ngjitur nga kllapat bashkuese të një trashësie më tepër se 6 mm” ndryshohet dhe zëvendësohet me paragrafin e mëposhtëm:</w:t>
      </w:r>
    </w:p>
    <w:p w:rsidR="00A26EB7" w:rsidRPr="005179A6" w:rsidRDefault="00A26EB7" w:rsidP="00A26EB7">
      <w:pPr>
        <w:pStyle w:val="Paragrafi"/>
      </w:pPr>
      <w:r w:rsidRPr="005179A6">
        <w:t>“Dru i sharruar ose i prerë për së gjati, i kthyer në feta ose fletë, edhe i planosur, i pastruar ose i ngjitur me bashkime me kapse me trashësi më të madhe se 6 mm, përjashtuar binarët e planosur, pastruar ose ngjitur me bashkime, të cilët lejohen të eksportohen lirisht”.</w:t>
      </w:r>
    </w:p>
    <w:p w:rsidR="00A26EB7" w:rsidRPr="005179A6" w:rsidRDefault="00A26EB7" w:rsidP="00A26EB7">
      <w:pPr>
        <w:pStyle w:val="Paragrafi"/>
      </w:pPr>
      <w:r w:rsidRPr="005179A6">
        <w:t>b) Në pikën 2 të këtij vendimi, paragrafi i shtuar me pikën 2 të vendimit nr.12, datë 12.2.1996, me klasifikimin 44.09, shfuqizohet.</w:t>
      </w:r>
    </w:p>
    <w:p w:rsidR="00A26EB7" w:rsidRPr="005179A6" w:rsidRDefault="00A26EB7" w:rsidP="00A26EB7">
      <w:pPr>
        <w:pStyle w:val="Paragrafi"/>
      </w:pPr>
      <w:r w:rsidRPr="005179A6">
        <w:t>2. Ngarkohet Ministria e Industrisë, Transportit dhe Tregisë të nxjerrë udhëzimin përkatës.</w:t>
      </w:r>
    </w:p>
    <w:p w:rsidR="00A26EB7" w:rsidRPr="005179A6" w:rsidRDefault="00A26EB7" w:rsidP="00A26EB7">
      <w:pPr>
        <w:pStyle w:val="Paragrafi"/>
      </w:pPr>
      <w:r w:rsidRPr="005179A6">
        <w:t>Ky vendim hyn në fuqi menjëherë.</w:t>
      </w:r>
    </w:p>
    <w:p w:rsidR="00A26EB7" w:rsidRPr="005179A6" w:rsidRDefault="00A26EB7" w:rsidP="00A26EB7">
      <w:pPr>
        <w:pStyle w:val="Paragrafi"/>
      </w:pPr>
    </w:p>
    <w:p w:rsidR="00A26EB7" w:rsidRPr="005179A6" w:rsidRDefault="00A26EB7" w:rsidP="00A26EB7">
      <w:pPr>
        <w:pStyle w:val="Autoriteti"/>
      </w:pPr>
      <w:r w:rsidRPr="005179A6">
        <w:t>kryetari i këshillit të ministrave</w:t>
      </w:r>
    </w:p>
    <w:p w:rsidR="00A26EB7" w:rsidRPr="005179A6" w:rsidRDefault="00A26EB7" w:rsidP="00A26EB7">
      <w:pPr>
        <w:pStyle w:val="AutoritetiEmer"/>
      </w:pPr>
      <w:r w:rsidRPr="005179A6">
        <w:t>Aleksandër Meksi</w:t>
      </w:r>
    </w:p>
    <w:p w:rsidR="00A26EB7" w:rsidRPr="005179A6" w:rsidRDefault="00A26EB7" w:rsidP="00A26EB7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C2D3B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26EB7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D5410DD-9C98-4657-95BF-80D1821FA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2019-03-27T09:32:00Z</dcterms:created>
  <dcterms:modified xsi:type="dcterms:W3CDTF">2019-03-27T09:32:00Z</dcterms:modified>
</cp:coreProperties>
</file>