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0472" w:rsidRPr="00A8119E" w:rsidRDefault="00BE0472" w:rsidP="00BE0472">
      <w:pPr>
        <w:pStyle w:val="Akti"/>
      </w:pPr>
      <w:bookmarkStart w:id="0" w:name="_GoBack"/>
      <w:bookmarkEnd w:id="0"/>
      <w:r w:rsidRPr="00A8119E">
        <w:t xml:space="preserve">Vendim </w:t>
      </w:r>
    </w:p>
    <w:p w:rsidR="00BE0472" w:rsidRPr="00A8119E" w:rsidRDefault="00BE0472" w:rsidP="00BE0472">
      <w:pPr>
        <w:pStyle w:val="NumriData"/>
        <w:rPr>
          <w:szCs w:val="22"/>
        </w:rPr>
      </w:pPr>
      <w:r w:rsidRPr="00A8119E">
        <w:rPr>
          <w:szCs w:val="22"/>
        </w:rPr>
        <w:t>Nr.7, datë 6.1.1997</w:t>
      </w:r>
    </w:p>
    <w:p w:rsidR="00BE0472" w:rsidRPr="00A8119E" w:rsidRDefault="00BE0472" w:rsidP="00BE0472">
      <w:pPr>
        <w:pStyle w:val="Paragrafi"/>
        <w:rPr>
          <w:szCs w:val="22"/>
        </w:rPr>
      </w:pPr>
    </w:p>
    <w:p w:rsidR="00BE0472" w:rsidRPr="00A8119E" w:rsidRDefault="00BE0472" w:rsidP="00BE0472">
      <w:pPr>
        <w:pStyle w:val="Titulli"/>
      </w:pPr>
      <w:r w:rsidRPr="00A8119E">
        <w:t>Për miratimin në parim të hartimit të projektit për vlerësimin e nivelit aktual të ndotjes së rajonit të lumit fan nga veprimtaria e industrisë së bakrit dhe masat që duhen marrë p</w:t>
      </w:r>
      <w:r w:rsidRPr="00A8119E">
        <w:rPr>
          <w:rFonts w:cs="MS Mincho"/>
        </w:rPr>
        <w:t xml:space="preserve">ër </w:t>
      </w:r>
      <w:r w:rsidRPr="00A8119E">
        <w:t xml:space="preserve">rehabilitimin dhe financimin e tij </w:t>
      </w:r>
      <w:r>
        <w:t>me</w:t>
      </w:r>
      <w:r w:rsidRPr="00A8119E">
        <w:t xml:space="preserve"> fonde grant nga qeveria Suedeze</w:t>
      </w:r>
    </w:p>
    <w:p w:rsidR="00BE0472" w:rsidRPr="00A8119E" w:rsidRDefault="00BE0472" w:rsidP="00BE0472">
      <w:pPr>
        <w:pStyle w:val="Paragrafi"/>
        <w:rPr>
          <w:szCs w:val="22"/>
        </w:rPr>
      </w:pPr>
    </w:p>
    <w:p w:rsidR="00BE0472" w:rsidRPr="00A8119E" w:rsidRDefault="00BE0472" w:rsidP="00BE0472">
      <w:pPr>
        <w:pStyle w:val="BazLigjPropozues"/>
      </w:pPr>
      <w:r w:rsidRPr="00A8119E">
        <w:t>Me propozimin e Ministri</w:t>
      </w:r>
      <w:r>
        <w:t>së</w:t>
      </w:r>
      <w:r w:rsidRPr="00A8119E">
        <w:t xml:space="preserve"> të Burimeve Minerare dhe Energjetike, Këshilli i Ministrave</w:t>
      </w:r>
    </w:p>
    <w:p w:rsidR="00BE0472" w:rsidRPr="00A8119E" w:rsidRDefault="00BE0472" w:rsidP="00BE0472">
      <w:pPr>
        <w:pStyle w:val="Paragrafi"/>
        <w:rPr>
          <w:szCs w:val="22"/>
        </w:rPr>
      </w:pPr>
    </w:p>
    <w:p w:rsidR="00BE0472" w:rsidRPr="00A8119E" w:rsidRDefault="00BE0472" w:rsidP="00BE0472">
      <w:pPr>
        <w:pStyle w:val="VENDOSI"/>
      </w:pPr>
      <w:r w:rsidRPr="00A8119E">
        <w:t>Vendosi:</w:t>
      </w:r>
    </w:p>
    <w:p w:rsidR="00BE0472" w:rsidRPr="00A8119E" w:rsidRDefault="00BE0472" w:rsidP="00BE0472">
      <w:pPr>
        <w:pStyle w:val="Paragrafi"/>
        <w:rPr>
          <w:szCs w:val="22"/>
        </w:rPr>
      </w:pPr>
    </w:p>
    <w:p w:rsidR="00BE0472" w:rsidRPr="00174FD1" w:rsidRDefault="00BE0472" w:rsidP="00BE0472">
      <w:pPr>
        <w:pStyle w:val="Paragrafi"/>
      </w:pPr>
      <w:r w:rsidRPr="00A8119E">
        <w:rPr>
          <w:szCs w:val="22"/>
        </w:rPr>
        <w:t>1. Miratimin në parim të hartimit të projektit për vlerësimin e nivelit aktual të ndo</w:t>
      </w:r>
      <w:r w:rsidRPr="00174FD1">
        <w:t xml:space="preserve">tjes së rajonit të lumit Fan nga veprimtaria e industrisë së bakrit dhe masat që duhen marrë për rehabilitimin dhe financimin e </w:t>
      </w:r>
      <w:r>
        <w:t>tij me fonde grant nga Qeveria s</w:t>
      </w:r>
      <w:r w:rsidRPr="00174FD1">
        <w:t>uedeze për shumën 4 190 000</w:t>
      </w:r>
      <w:r>
        <w:t>.</w:t>
      </w:r>
      <w:r w:rsidRPr="00174FD1">
        <w:t xml:space="preserve"> 0 korona suedeze.</w:t>
      </w:r>
    </w:p>
    <w:p w:rsidR="00BE0472" w:rsidRPr="00174FD1" w:rsidRDefault="00BE0472" w:rsidP="00BE0472">
      <w:pPr>
        <w:pStyle w:val="Paragrafi"/>
      </w:pPr>
      <w:r w:rsidRPr="00A8119E">
        <w:rPr>
          <w:szCs w:val="22"/>
        </w:rPr>
        <w:t xml:space="preserve">2. Për zbatimin e projektit ngarkohen Ministria e </w:t>
      </w:r>
      <w:r w:rsidRPr="00174FD1">
        <w:t>Burimeve Minerare dhe Energjetike dhe Ministria e</w:t>
      </w:r>
      <w:r>
        <w:t xml:space="preserve"> </w:t>
      </w:r>
      <w:r w:rsidRPr="00174FD1">
        <w:t xml:space="preserve">Shëndetësisë dhe </w:t>
      </w:r>
      <w:r>
        <w:t xml:space="preserve">e </w:t>
      </w:r>
      <w:r w:rsidRPr="00174FD1">
        <w:t>Ambientit.</w:t>
      </w:r>
    </w:p>
    <w:p w:rsidR="00BE0472" w:rsidRPr="00A8119E" w:rsidRDefault="00BE0472" w:rsidP="00BE0472">
      <w:pPr>
        <w:pStyle w:val="Paragrafi"/>
        <w:rPr>
          <w:szCs w:val="22"/>
        </w:rPr>
      </w:pPr>
      <w:r w:rsidRPr="00A8119E">
        <w:rPr>
          <w:szCs w:val="22"/>
        </w:rPr>
        <w:t>3. Autorizohet Ministri i B</w:t>
      </w:r>
      <w:r>
        <w:rPr>
          <w:szCs w:val="22"/>
        </w:rPr>
        <w:t>urimeve Minerare dhe Energjetike,</w:t>
      </w:r>
      <w:r w:rsidRPr="00A8119E">
        <w:rPr>
          <w:szCs w:val="22"/>
        </w:rPr>
        <w:t xml:space="preserve"> ose një person i autorizuar prej tij, të firmos</w:t>
      </w:r>
      <w:r>
        <w:rPr>
          <w:szCs w:val="22"/>
        </w:rPr>
        <w:t>ë</w:t>
      </w:r>
      <w:r w:rsidRPr="00A8119E">
        <w:rPr>
          <w:szCs w:val="22"/>
        </w:rPr>
        <w:t xml:space="preserve"> marrëveshjen me firmën konsulente.</w:t>
      </w:r>
    </w:p>
    <w:p w:rsidR="00BE0472" w:rsidRPr="00A8119E" w:rsidRDefault="00BE0472" w:rsidP="00BE0472">
      <w:pPr>
        <w:pStyle w:val="Paragrafi"/>
        <w:rPr>
          <w:szCs w:val="22"/>
        </w:rPr>
      </w:pPr>
      <w:r w:rsidRPr="00A8119E">
        <w:rPr>
          <w:szCs w:val="22"/>
        </w:rPr>
        <w:t>Ky vendim hyn në fuqi menjëherë.</w:t>
      </w:r>
    </w:p>
    <w:p w:rsidR="00BE0472" w:rsidRPr="00A8119E" w:rsidRDefault="00BE0472" w:rsidP="00BE0472">
      <w:pPr>
        <w:pStyle w:val="Paragrafi"/>
        <w:rPr>
          <w:szCs w:val="22"/>
        </w:rPr>
      </w:pPr>
    </w:p>
    <w:p w:rsidR="00BE0472" w:rsidRPr="00A8119E" w:rsidRDefault="00BE0472" w:rsidP="00BE0472">
      <w:pPr>
        <w:pStyle w:val="Autoriteti"/>
      </w:pPr>
      <w:r w:rsidRPr="00A8119E">
        <w:t xml:space="preserve">Kryetari i këshillit të Ministrave </w:t>
      </w:r>
    </w:p>
    <w:p w:rsidR="00BE0472" w:rsidRPr="00A8119E" w:rsidRDefault="00BE0472" w:rsidP="00BE0472">
      <w:pPr>
        <w:pStyle w:val="AutoritetiEmer"/>
      </w:pPr>
      <w:r w:rsidRPr="00A8119E">
        <w:t xml:space="preserve">Aleksandër Meksi </w:t>
      </w:r>
    </w:p>
    <w:p w:rsidR="00BE0472" w:rsidRPr="00A8119E" w:rsidRDefault="00BE0472" w:rsidP="00BE0472">
      <w:pPr>
        <w:pStyle w:val="Paragrafi"/>
        <w:rPr>
          <w:szCs w:val="22"/>
        </w:rPr>
      </w:pPr>
    </w:p>
    <w:p w:rsidR="00BE0472" w:rsidRPr="00A8119E" w:rsidRDefault="00BE0472" w:rsidP="00BE0472">
      <w:pPr>
        <w:pStyle w:val="Paragrafi"/>
        <w:rPr>
          <w:szCs w:val="22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B7F61"/>
    <w:rsid w:val="00AF7A6F"/>
    <w:rsid w:val="00B673CE"/>
    <w:rsid w:val="00BB3954"/>
    <w:rsid w:val="00BB5AB5"/>
    <w:rsid w:val="00BC6B73"/>
    <w:rsid w:val="00BE0472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71CBDAA-611D-4A66-A7B9-70D88F372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BE0472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2019-03-16T14:27:00Z</dcterms:created>
  <dcterms:modified xsi:type="dcterms:W3CDTF">2019-03-16T14:27:00Z</dcterms:modified>
</cp:coreProperties>
</file>