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3E" w:rsidRPr="00A8119E" w:rsidRDefault="00776F3E" w:rsidP="00776F3E">
      <w:pPr>
        <w:pStyle w:val="Akti"/>
      </w:pPr>
      <w:bookmarkStart w:id="0" w:name="_GoBack"/>
      <w:bookmarkEnd w:id="0"/>
      <w:r w:rsidRPr="00A8119E">
        <w:t xml:space="preserve">Vendim </w:t>
      </w:r>
    </w:p>
    <w:p w:rsidR="00776F3E" w:rsidRPr="00A8119E" w:rsidRDefault="00776F3E" w:rsidP="00776F3E">
      <w:pPr>
        <w:pStyle w:val="NumriData"/>
        <w:rPr>
          <w:szCs w:val="22"/>
        </w:rPr>
      </w:pPr>
      <w:r w:rsidRPr="00A8119E">
        <w:rPr>
          <w:szCs w:val="22"/>
        </w:rPr>
        <w:t>Nr.46, datë 20.1.1997</w:t>
      </w:r>
    </w:p>
    <w:p w:rsidR="00776F3E" w:rsidRPr="00A8119E" w:rsidRDefault="00776F3E" w:rsidP="00776F3E">
      <w:pPr>
        <w:pStyle w:val="Paragrafi"/>
        <w:rPr>
          <w:szCs w:val="22"/>
        </w:rPr>
      </w:pPr>
      <w:r w:rsidRPr="00A8119E">
        <w:rPr>
          <w:szCs w:val="22"/>
        </w:rPr>
        <w:t xml:space="preserve"> </w:t>
      </w:r>
    </w:p>
    <w:p w:rsidR="00776F3E" w:rsidRPr="00A8119E" w:rsidRDefault="00776F3E" w:rsidP="00776F3E">
      <w:pPr>
        <w:pStyle w:val="Titulli"/>
      </w:pPr>
      <w:r w:rsidRPr="00A8119E">
        <w:t xml:space="preserve"> Për prokurimin </w:t>
      </w:r>
      <w:r>
        <w:t>e drejt</w:t>
      </w:r>
      <w:r w:rsidRPr="00A8119E">
        <w:t>përdrejtë për materialet e promocionit turistik shqiptar</w:t>
      </w:r>
    </w:p>
    <w:p w:rsidR="00776F3E" w:rsidRPr="00A8119E" w:rsidRDefault="00776F3E" w:rsidP="00776F3E">
      <w:pPr>
        <w:pStyle w:val="Paragrafi"/>
      </w:pPr>
    </w:p>
    <w:p w:rsidR="00776F3E" w:rsidRPr="00A8119E" w:rsidRDefault="00776F3E" w:rsidP="00776F3E">
      <w:pPr>
        <w:pStyle w:val="BazLigjPropozues"/>
      </w:pPr>
      <w:r w:rsidRPr="00A8119E">
        <w:t>Në mbështetje të ligjit nr.7971, datë 26.7.1995 “Për prokurimin p</w:t>
      </w:r>
      <w:r>
        <w:t>ublik”, neni 17</w:t>
      </w:r>
      <w:r w:rsidRPr="00A8119E">
        <w:t xml:space="preserve"> pika 3, me propozimin e Sekretarit të Shtetit për Turizmin, Këshilli i Ministrave </w:t>
      </w:r>
    </w:p>
    <w:p w:rsidR="00776F3E" w:rsidRPr="00A8119E" w:rsidRDefault="00776F3E" w:rsidP="00776F3E">
      <w:pPr>
        <w:pStyle w:val="Paragrafi"/>
        <w:rPr>
          <w:szCs w:val="22"/>
        </w:rPr>
      </w:pPr>
    </w:p>
    <w:p w:rsidR="00776F3E" w:rsidRPr="00A8119E" w:rsidRDefault="00776F3E" w:rsidP="00776F3E">
      <w:pPr>
        <w:pStyle w:val="VENDOSI"/>
      </w:pPr>
      <w:r w:rsidRPr="00A8119E">
        <w:t>Vendosi:</w:t>
      </w:r>
    </w:p>
    <w:p w:rsidR="00776F3E" w:rsidRPr="00A8119E" w:rsidRDefault="00776F3E" w:rsidP="00776F3E">
      <w:pPr>
        <w:pStyle w:val="Paragrafi"/>
        <w:rPr>
          <w:szCs w:val="22"/>
        </w:rPr>
      </w:pPr>
    </w:p>
    <w:p w:rsidR="00776F3E" w:rsidRPr="00A8119E" w:rsidRDefault="00776F3E" w:rsidP="00776F3E">
      <w:pPr>
        <w:pStyle w:val="Paragrafi"/>
        <w:rPr>
          <w:szCs w:val="22"/>
        </w:rPr>
      </w:pPr>
      <w:r w:rsidRPr="00A8119E">
        <w:rPr>
          <w:szCs w:val="22"/>
        </w:rPr>
        <w:t>1. Kontraktimi dhe prodhimi i posterave dhe i materialeve të promocionit</w:t>
      </w:r>
      <w:r>
        <w:rPr>
          <w:szCs w:val="22"/>
        </w:rPr>
        <w:t xml:space="preserve"> turistik të Shqipërisë të bëhet</w:t>
      </w:r>
      <w:r w:rsidRPr="00A8119E">
        <w:rPr>
          <w:szCs w:val="22"/>
        </w:rPr>
        <w:t xml:space="preserve"> me prokurim të drejtpërdrejtë me:</w:t>
      </w:r>
    </w:p>
    <w:p w:rsidR="00776F3E" w:rsidRPr="00174FD1" w:rsidRDefault="00776F3E" w:rsidP="00776F3E">
      <w:pPr>
        <w:pStyle w:val="Paragrafi"/>
      </w:pPr>
      <w:r w:rsidRPr="00A8119E">
        <w:rPr>
          <w:szCs w:val="22"/>
        </w:rPr>
        <w:t>a) firmën franceze “Michel Bernatets” për pr</w:t>
      </w:r>
      <w:r w:rsidRPr="00174FD1">
        <w:t>odhimin e 7 lloje</w:t>
      </w:r>
      <w:r>
        <w:t>ve</w:t>
      </w:r>
      <w:r w:rsidRPr="00174FD1">
        <w:t xml:space="preserve"> të ndryshme posterash m</w:t>
      </w:r>
      <w:r>
        <w:t>e pamje nga Shqipëria, me nga 1</w:t>
      </w:r>
      <w:r w:rsidRPr="00174FD1">
        <w:t xml:space="preserve">000 copë secila, në shumën totale 17,941 </w:t>
      </w:r>
      <w:smartTag w:uri="urn:schemas-microsoft-com:office:smarttags" w:element="country-region">
        <w:smartTag w:uri="urn:schemas-microsoft-com:office:smarttags" w:element="place">
          <w:r w:rsidRPr="00174FD1">
            <w:t>US</w:t>
          </w:r>
        </w:smartTag>
      </w:smartTag>
      <w:r>
        <w:t xml:space="preserve"> $;</w:t>
      </w:r>
    </w:p>
    <w:p w:rsidR="00776F3E" w:rsidRPr="00174FD1" w:rsidRDefault="00776F3E" w:rsidP="00776F3E">
      <w:pPr>
        <w:pStyle w:val="Paragrafi"/>
      </w:pPr>
      <w:r>
        <w:rPr>
          <w:szCs w:val="22"/>
        </w:rPr>
        <w:t>b) f</w:t>
      </w:r>
      <w:r w:rsidRPr="00A8119E">
        <w:rPr>
          <w:szCs w:val="22"/>
        </w:rPr>
        <w:t>irm</w:t>
      </w:r>
      <w:r>
        <w:rPr>
          <w:szCs w:val="22"/>
        </w:rPr>
        <w:t>ën</w:t>
      </w:r>
      <w:r w:rsidRPr="00A8119E">
        <w:rPr>
          <w:szCs w:val="22"/>
        </w:rPr>
        <w:t xml:space="preserve"> gjermane “GRAF” për prodhimin e materialeve të tjera promocionuese me shumën totale prej 34,748 </w:t>
      </w:r>
      <w:smartTag w:uri="urn:schemas-microsoft-com:office:smarttags" w:element="country-region">
        <w:smartTag w:uri="urn:schemas-microsoft-com:office:smarttags" w:element="place">
          <w:r w:rsidRPr="00A8119E">
            <w:rPr>
              <w:szCs w:val="22"/>
            </w:rPr>
            <w:t>US</w:t>
          </w:r>
        </w:smartTag>
      </w:smartTag>
      <w:r w:rsidRPr="00A8119E">
        <w:rPr>
          <w:szCs w:val="22"/>
        </w:rPr>
        <w:t xml:space="preserve"> $ e me sasirat respektive si</w:t>
      </w:r>
      <w:r w:rsidRPr="00174FD1">
        <w:t xml:space="preserve"> më poshtë:</w:t>
      </w:r>
    </w:p>
    <w:p w:rsidR="00776F3E" w:rsidRPr="00A8119E" w:rsidRDefault="00776F3E" w:rsidP="00776F3E">
      <w:pPr>
        <w:pStyle w:val="Paragrafi"/>
        <w:rPr>
          <w:szCs w:val="22"/>
        </w:rPr>
      </w:pPr>
      <w:r w:rsidRPr="00A8119E">
        <w:rPr>
          <w:szCs w:val="22"/>
        </w:rPr>
        <w:t xml:space="preserve">- </w:t>
      </w:r>
      <w:smartTag w:uri="urn:schemas-microsoft-com:office:smarttags" w:element="country-region">
        <w:smartTag w:uri="urn:schemas-microsoft-com:office:smarttags" w:element="place">
          <w:r w:rsidRPr="00A8119E">
            <w:rPr>
              <w:szCs w:val="22"/>
            </w:rPr>
            <w:t>Albania</w:t>
          </w:r>
        </w:smartTag>
      </w:smartTag>
      <w:r w:rsidRPr="00A8119E">
        <w:rPr>
          <w:szCs w:val="22"/>
        </w:rPr>
        <w:t xml:space="preserve"> for Travellers</w:t>
      </w:r>
      <w:r w:rsidRPr="00A8119E">
        <w:rPr>
          <w:szCs w:val="22"/>
        </w:rPr>
        <w:tab/>
      </w:r>
      <w:r w:rsidRPr="00A8119E">
        <w:rPr>
          <w:szCs w:val="22"/>
        </w:rPr>
        <w:tab/>
      </w:r>
      <w:r w:rsidRPr="00A8119E">
        <w:rPr>
          <w:szCs w:val="22"/>
        </w:rPr>
        <w:tab/>
      </w:r>
      <w:r w:rsidRPr="00A8119E">
        <w:rPr>
          <w:szCs w:val="22"/>
        </w:rPr>
        <w:tab/>
      </w:r>
      <w:r w:rsidRPr="00A8119E">
        <w:rPr>
          <w:szCs w:val="22"/>
        </w:rPr>
        <w:tab/>
      </w:r>
      <w:r w:rsidRPr="00A8119E">
        <w:rPr>
          <w:szCs w:val="22"/>
        </w:rPr>
        <w:tab/>
      </w:r>
      <w:r>
        <w:rPr>
          <w:szCs w:val="22"/>
        </w:rPr>
        <w:tab/>
      </w:r>
      <w:r w:rsidRPr="00A8119E">
        <w:rPr>
          <w:szCs w:val="22"/>
        </w:rPr>
        <w:t>10 000 copë</w:t>
      </w:r>
    </w:p>
    <w:p w:rsidR="00776F3E" w:rsidRPr="00A8119E" w:rsidRDefault="00776F3E" w:rsidP="00776F3E">
      <w:pPr>
        <w:pStyle w:val="Paragrafi"/>
        <w:rPr>
          <w:szCs w:val="22"/>
        </w:rPr>
      </w:pPr>
      <w:r w:rsidRPr="00A8119E">
        <w:rPr>
          <w:szCs w:val="22"/>
        </w:rPr>
        <w:t>- Albania-Investing in Tour</w:t>
      </w:r>
      <w:r>
        <w:rPr>
          <w:szCs w:val="22"/>
        </w:rPr>
        <w:t>i</w:t>
      </w:r>
      <w:r w:rsidRPr="00A8119E">
        <w:rPr>
          <w:szCs w:val="22"/>
        </w:rPr>
        <w:t>sm</w:t>
      </w:r>
      <w:r w:rsidRPr="00A8119E">
        <w:rPr>
          <w:szCs w:val="22"/>
        </w:rPr>
        <w:tab/>
      </w:r>
      <w:r w:rsidRPr="00A8119E">
        <w:rPr>
          <w:szCs w:val="22"/>
        </w:rPr>
        <w:tab/>
      </w:r>
      <w:r w:rsidRPr="00A8119E">
        <w:rPr>
          <w:szCs w:val="22"/>
        </w:rPr>
        <w:tab/>
      </w:r>
      <w:r w:rsidRPr="00A8119E">
        <w:rPr>
          <w:szCs w:val="22"/>
        </w:rPr>
        <w:tab/>
      </w:r>
      <w:r w:rsidRPr="00A8119E">
        <w:rPr>
          <w:szCs w:val="22"/>
        </w:rPr>
        <w:tab/>
        <w:t xml:space="preserve"> </w:t>
      </w:r>
      <w:r>
        <w:rPr>
          <w:szCs w:val="22"/>
        </w:rPr>
        <w:tab/>
        <w:t xml:space="preserve">  </w:t>
      </w:r>
      <w:r w:rsidRPr="00A8119E">
        <w:rPr>
          <w:szCs w:val="22"/>
        </w:rPr>
        <w:t>5 000 copë</w:t>
      </w:r>
    </w:p>
    <w:p w:rsidR="00776F3E" w:rsidRPr="00A8119E" w:rsidRDefault="00776F3E" w:rsidP="00776F3E">
      <w:pPr>
        <w:pStyle w:val="Paragrafi"/>
        <w:rPr>
          <w:szCs w:val="22"/>
        </w:rPr>
      </w:pPr>
      <w:r w:rsidRPr="00A8119E">
        <w:rPr>
          <w:szCs w:val="22"/>
        </w:rPr>
        <w:t>- Albania Tour</w:t>
      </w:r>
      <w:r>
        <w:rPr>
          <w:szCs w:val="22"/>
        </w:rPr>
        <w:t>i</w:t>
      </w:r>
      <w:r w:rsidRPr="00A8119E">
        <w:rPr>
          <w:szCs w:val="22"/>
        </w:rPr>
        <w:t>st Information</w:t>
      </w:r>
      <w:r w:rsidRPr="00A8119E">
        <w:rPr>
          <w:szCs w:val="22"/>
        </w:rPr>
        <w:tab/>
      </w:r>
      <w:r w:rsidRPr="00A8119E">
        <w:rPr>
          <w:szCs w:val="22"/>
        </w:rPr>
        <w:tab/>
      </w:r>
      <w:r w:rsidRPr="00A8119E">
        <w:rPr>
          <w:szCs w:val="22"/>
        </w:rPr>
        <w:tab/>
      </w:r>
      <w:r w:rsidRPr="00A8119E">
        <w:rPr>
          <w:szCs w:val="22"/>
        </w:rPr>
        <w:tab/>
      </w:r>
      <w:r w:rsidRPr="00A8119E">
        <w:rPr>
          <w:szCs w:val="22"/>
        </w:rPr>
        <w:tab/>
      </w:r>
      <w:r w:rsidRPr="00A8119E">
        <w:rPr>
          <w:szCs w:val="22"/>
        </w:rPr>
        <w:tab/>
        <w:t>10 000 copë</w:t>
      </w:r>
    </w:p>
    <w:p w:rsidR="00776F3E" w:rsidRPr="00A8119E" w:rsidRDefault="00776F3E" w:rsidP="00776F3E">
      <w:pPr>
        <w:pStyle w:val="Paragrafi"/>
        <w:rPr>
          <w:szCs w:val="22"/>
        </w:rPr>
      </w:pPr>
      <w:r w:rsidRPr="00A8119E">
        <w:rPr>
          <w:szCs w:val="22"/>
        </w:rPr>
        <w:t xml:space="preserve">- 10 fletëpalosje të qyteteve të Shqipërisë </w:t>
      </w:r>
      <w:r>
        <w:rPr>
          <w:szCs w:val="22"/>
        </w:rPr>
        <w:t>me nga 4</w:t>
      </w:r>
      <w:r w:rsidRPr="00A8119E">
        <w:rPr>
          <w:szCs w:val="22"/>
        </w:rPr>
        <w:t>000 copë secila</w:t>
      </w:r>
      <w:r w:rsidRPr="00A8119E">
        <w:rPr>
          <w:szCs w:val="22"/>
        </w:rPr>
        <w:tab/>
        <w:t>40 000 copë</w:t>
      </w:r>
      <w:r>
        <w:rPr>
          <w:szCs w:val="22"/>
        </w:rPr>
        <w:t>.</w:t>
      </w:r>
    </w:p>
    <w:p w:rsidR="00776F3E" w:rsidRPr="00174FD1" w:rsidRDefault="00776F3E" w:rsidP="00776F3E">
      <w:pPr>
        <w:pStyle w:val="Paragrafi"/>
      </w:pPr>
      <w:r w:rsidRPr="00A8119E">
        <w:rPr>
          <w:szCs w:val="22"/>
        </w:rPr>
        <w:t xml:space="preserve">2. Ngarkohet Ministria e Punëve </w:t>
      </w:r>
      <w:r w:rsidRPr="00174FD1">
        <w:t>Publike, Rregullimit të Territorit dhe Turizmit për kontraktimin dhe prodhimin e materialeve të promocionit turistik me firmat e sipërpërmendura.</w:t>
      </w:r>
    </w:p>
    <w:p w:rsidR="00776F3E" w:rsidRPr="00174FD1" w:rsidRDefault="00776F3E" w:rsidP="00776F3E">
      <w:pPr>
        <w:pStyle w:val="Paragrafi"/>
      </w:pPr>
      <w:r w:rsidRPr="00A8119E">
        <w:rPr>
          <w:szCs w:val="22"/>
        </w:rPr>
        <w:t xml:space="preserve">3. </w:t>
      </w:r>
      <w:r>
        <w:rPr>
          <w:szCs w:val="22"/>
        </w:rPr>
        <w:t>Shpenzimet për botimin e postera</w:t>
      </w:r>
      <w:r w:rsidRPr="00A8119E">
        <w:rPr>
          <w:szCs w:val="22"/>
        </w:rPr>
        <w:t xml:space="preserve">ve dhe materialeve të promocionit turistik </w:t>
      </w:r>
      <w:r>
        <w:rPr>
          <w:szCs w:val="22"/>
        </w:rPr>
        <w:t>do të përballohen nga fondet e n</w:t>
      </w:r>
      <w:r w:rsidRPr="00174FD1">
        <w:t>dërmarrjes “Al</w:t>
      </w:r>
      <w:r>
        <w:t>bturist” dhe nga të ardhurat dyt</w:t>
      </w:r>
      <w:r w:rsidRPr="00174FD1">
        <w:t>ësore të Ministrisë së Punëve Publike, Rregullimit të Territorit dhe Turizmit, sipas vendimit të Këshillit të Ministrave nr.603, datë 9.9.1996 “Për përdorimin e të ardhurave dytësore të Ministrisë së Punëve Publike, Rregullimit të Territorit dhe Turizmit”.</w:t>
      </w:r>
    </w:p>
    <w:p w:rsidR="00776F3E" w:rsidRPr="00A8119E" w:rsidRDefault="00776F3E" w:rsidP="00776F3E">
      <w:pPr>
        <w:pStyle w:val="Paragrafi"/>
        <w:rPr>
          <w:szCs w:val="22"/>
        </w:rPr>
      </w:pPr>
      <w:r w:rsidRPr="00A8119E">
        <w:rPr>
          <w:szCs w:val="22"/>
        </w:rPr>
        <w:t>Ky vendim hyn në fuqi menjëherë.</w:t>
      </w:r>
    </w:p>
    <w:p w:rsidR="00776F3E" w:rsidRPr="00A8119E" w:rsidRDefault="00776F3E" w:rsidP="00776F3E">
      <w:pPr>
        <w:pStyle w:val="Paragrafi"/>
        <w:rPr>
          <w:szCs w:val="22"/>
        </w:rPr>
      </w:pPr>
    </w:p>
    <w:p w:rsidR="00776F3E" w:rsidRPr="00A8119E" w:rsidRDefault="00776F3E" w:rsidP="00776F3E">
      <w:pPr>
        <w:pStyle w:val="Autoriteti"/>
      </w:pPr>
      <w:r w:rsidRPr="00A8119E">
        <w:t xml:space="preserve">Kryetari i këshillit të Ministrave </w:t>
      </w:r>
    </w:p>
    <w:p w:rsidR="00776F3E" w:rsidRPr="00A8119E" w:rsidRDefault="00776F3E" w:rsidP="00776F3E">
      <w:pPr>
        <w:pStyle w:val="AutoritetiEmer"/>
      </w:pPr>
      <w:r w:rsidRPr="00A8119E">
        <w:t xml:space="preserve">Aleksandër Meksi </w:t>
      </w:r>
    </w:p>
    <w:p w:rsidR="00776F3E" w:rsidRDefault="00776F3E" w:rsidP="00776F3E">
      <w:pPr>
        <w:pStyle w:val="Akti"/>
        <w:keepNext w:val="0"/>
      </w:pPr>
    </w:p>
    <w:p w:rsidR="00776F3E" w:rsidRDefault="00776F3E" w:rsidP="00776F3E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76F3E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2540B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398013-79CB-4B68-B593-3D63BAA5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776F3E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2019-03-16T14:28:00Z</dcterms:created>
  <dcterms:modified xsi:type="dcterms:W3CDTF">2019-03-16T14:28:00Z</dcterms:modified>
</cp:coreProperties>
</file>