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096" w:rsidRPr="00A8119E" w:rsidRDefault="00B82096" w:rsidP="00B82096">
      <w:pPr>
        <w:pStyle w:val="Akti"/>
      </w:pPr>
      <w:bookmarkStart w:id="0" w:name="_GoBack"/>
      <w:bookmarkEnd w:id="0"/>
      <w:r w:rsidRPr="00A8119E">
        <w:t xml:space="preserve">Vendim </w:t>
      </w:r>
    </w:p>
    <w:p w:rsidR="00B82096" w:rsidRPr="00A8119E" w:rsidRDefault="00B82096" w:rsidP="00B82096">
      <w:pPr>
        <w:pStyle w:val="NumriData"/>
        <w:rPr>
          <w:szCs w:val="22"/>
        </w:rPr>
      </w:pPr>
      <w:r w:rsidRPr="00A8119E">
        <w:rPr>
          <w:szCs w:val="22"/>
        </w:rPr>
        <w:t>Nr.23, datë 20.1.1997</w:t>
      </w:r>
    </w:p>
    <w:p w:rsidR="00B82096" w:rsidRPr="00A8119E" w:rsidRDefault="00B82096" w:rsidP="00B82096">
      <w:pPr>
        <w:pStyle w:val="Paragrafi"/>
        <w:rPr>
          <w:szCs w:val="22"/>
        </w:rPr>
      </w:pPr>
    </w:p>
    <w:p w:rsidR="00B82096" w:rsidRPr="00A8119E" w:rsidRDefault="00B82096" w:rsidP="00B82096">
      <w:pPr>
        <w:pStyle w:val="Titulli"/>
      </w:pPr>
      <w:r w:rsidRPr="00A8119E">
        <w:t>Për dhënien e fondeve të emergjencës për objekti</w:t>
      </w:r>
      <w:r>
        <w:t xml:space="preserve">n “Sistemim </w:t>
      </w:r>
      <w:r w:rsidRPr="00A8119E">
        <w:t>asfaltim” në qytetin e çorovodës</w:t>
      </w:r>
    </w:p>
    <w:p w:rsidR="00B82096" w:rsidRPr="00A8119E" w:rsidRDefault="00B82096" w:rsidP="00B82096">
      <w:pPr>
        <w:pStyle w:val="Paragrafi"/>
        <w:rPr>
          <w:szCs w:val="22"/>
        </w:rPr>
      </w:pPr>
    </w:p>
    <w:p w:rsidR="00B82096" w:rsidRPr="00A8119E" w:rsidRDefault="00B82096" w:rsidP="00B82096">
      <w:pPr>
        <w:pStyle w:val="BazLigjPropozues"/>
      </w:pPr>
      <w:r w:rsidRPr="00A8119E">
        <w:t>Me propozimin e Ministrisë së Punëve Publike, Rregullimi</w:t>
      </w:r>
      <w:r>
        <w:t>t të Territorit dhe Turizmit, Kë</w:t>
      </w:r>
      <w:r w:rsidRPr="00A8119E">
        <w:t xml:space="preserve">shilli i Ministrave </w:t>
      </w:r>
    </w:p>
    <w:p w:rsidR="00B82096" w:rsidRPr="004732DC" w:rsidRDefault="00B82096" w:rsidP="00B82096">
      <w:pPr>
        <w:pStyle w:val="Paragrafi"/>
        <w:rPr>
          <w:sz w:val="16"/>
          <w:szCs w:val="22"/>
        </w:rPr>
      </w:pPr>
    </w:p>
    <w:p w:rsidR="00B82096" w:rsidRPr="00A8119E" w:rsidRDefault="00B82096" w:rsidP="00B82096">
      <w:pPr>
        <w:pStyle w:val="VENDOSI"/>
      </w:pPr>
      <w:r w:rsidRPr="00A8119E">
        <w:t>Vendosi:</w:t>
      </w:r>
    </w:p>
    <w:p w:rsidR="00B82096" w:rsidRPr="004732DC" w:rsidRDefault="00B82096" w:rsidP="00B82096">
      <w:pPr>
        <w:pStyle w:val="Paragrafi"/>
        <w:rPr>
          <w:sz w:val="18"/>
          <w:szCs w:val="22"/>
        </w:rPr>
      </w:pPr>
    </w:p>
    <w:p w:rsidR="00B82096" w:rsidRPr="00174FD1" w:rsidRDefault="00B82096" w:rsidP="00B82096">
      <w:pPr>
        <w:pStyle w:val="Paragrafi"/>
      </w:pPr>
      <w:r w:rsidRPr="00A8119E">
        <w:rPr>
          <w:szCs w:val="22"/>
        </w:rPr>
        <w:t>1. Nga fondet e investimeve të buxhetit të tremu</w:t>
      </w:r>
      <w:r>
        <w:rPr>
          <w:szCs w:val="22"/>
        </w:rPr>
        <w:t>jorit të parë të vitit 1997 të M</w:t>
      </w:r>
      <w:r w:rsidRPr="00A8119E">
        <w:rPr>
          <w:szCs w:val="22"/>
        </w:rPr>
        <w:t>inistrisë së Punëve Publike, Rregullimit të Ter</w:t>
      </w:r>
      <w:r>
        <w:rPr>
          <w:szCs w:val="22"/>
        </w:rPr>
        <w:t>r</w:t>
      </w:r>
      <w:r w:rsidRPr="00A8119E">
        <w:rPr>
          <w:szCs w:val="22"/>
        </w:rPr>
        <w:t>itorit dhe Turizmit miratohet vlefta prej 17 500 mijë lekësh për</w:t>
      </w:r>
      <w:r>
        <w:t xml:space="preserve"> punimet e emergjencës në objektin “Sistemim-asfaltim</w:t>
      </w:r>
      <w:r w:rsidRPr="00174FD1">
        <w:t>” në qytetin e Çorovodës.</w:t>
      </w:r>
    </w:p>
    <w:p w:rsidR="00B82096" w:rsidRPr="00A8119E" w:rsidRDefault="00B82096" w:rsidP="00B82096">
      <w:pPr>
        <w:pStyle w:val="Paragrafi"/>
        <w:rPr>
          <w:szCs w:val="22"/>
        </w:rPr>
      </w:pPr>
      <w:r w:rsidRPr="00A8119E">
        <w:rPr>
          <w:szCs w:val="22"/>
        </w:rPr>
        <w:t>2. Forma e prokurimi</w:t>
      </w:r>
      <w:r>
        <w:rPr>
          <w:szCs w:val="22"/>
        </w:rPr>
        <w:t>t për këtë fond të jetë e drejt</w:t>
      </w:r>
      <w:r w:rsidRPr="00A8119E">
        <w:rPr>
          <w:szCs w:val="22"/>
        </w:rPr>
        <w:t>përdrejtë.</w:t>
      </w:r>
    </w:p>
    <w:p w:rsidR="00B82096" w:rsidRPr="00A8119E" w:rsidRDefault="00B82096" w:rsidP="00B82096">
      <w:pPr>
        <w:pStyle w:val="Paragrafi"/>
        <w:rPr>
          <w:szCs w:val="22"/>
        </w:rPr>
      </w:pPr>
      <w:r w:rsidRPr="00A8119E">
        <w:rPr>
          <w:szCs w:val="22"/>
        </w:rPr>
        <w:t>3. Për zbatimin e këtij vendimi ngarkohet Ministria e Punëve Publike, Rregullimit të Territorit dhe Turizmit.</w:t>
      </w:r>
    </w:p>
    <w:p w:rsidR="00B82096" w:rsidRPr="00174FD1" w:rsidRDefault="00B82096" w:rsidP="00B82096">
      <w:pPr>
        <w:pStyle w:val="Paragrafi"/>
      </w:pPr>
      <w:r w:rsidRPr="00A8119E">
        <w:rPr>
          <w:szCs w:val="22"/>
        </w:rPr>
        <w:t xml:space="preserve">Ky </w:t>
      </w:r>
      <w:r w:rsidRPr="00174FD1">
        <w:t>vendim hyn në fuqi menjëherë.</w:t>
      </w:r>
    </w:p>
    <w:p w:rsidR="00B82096" w:rsidRPr="004732DC" w:rsidRDefault="00B82096" w:rsidP="00B82096">
      <w:pPr>
        <w:pStyle w:val="Paragrafi"/>
        <w:rPr>
          <w:sz w:val="18"/>
          <w:szCs w:val="22"/>
        </w:rPr>
      </w:pPr>
    </w:p>
    <w:p w:rsidR="00B82096" w:rsidRPr="00A8119E" w:rsidRDefault="00B82096" w:rsidP="00B82096">
      <w:pPr>
        <w:pStyle w:val="Autoriteti"/>
      </w:pPr>
      <w:r w:rsidRPr="00A8119E">
        <w:t xml:space="preserve">Kryetari i këshillit të Ministrave </w:t>
      </w:r>
    </w:p>
    <w:p w:rsidR="00B82096" w:rsidRPr="00A8119E" w:rsidRDefault="00B82096" w:rsidP="00B82096">
      <w:pPr>
        <w:pStyle w:val="AutoritetiEmer"/>
      </w:pPr>
      <w:r w:rsidRPr="00A8119E">
        <w:t xml:space="preserve">Aleksandër Meksi </w:t>
      </w:r>
    </w:p>
    <w:p w:rsidR="00B82096" w:rsidRPr="004732DC" w:rsidRDefault="00B82096" w:rsidP="00B82096">
      <w:pPr>
        <w:pStyle w:val="Paragrafi"/>
        <w:rPr>
          <w:sz w:val="18"/>
          <w:szCs w:val="22"/>
        </w:rPr>
      </w:pPr>
    </w:p>
    <w:p w:rsidR="00B82096" w:rsidRPr="004732DC" w:rsidRDefault="00B82096" w:rsidP="00B82096">
      <w:pPr>
        <w:pStyle w:val="Paragrafi"/>
        <w:rPr>
          <w:sz w:val="16"/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16595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2096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6AC870-4993-4429-B3D9-70946894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8209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