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2AB" w:rsidRPr="00A8119E" w:rsidRDefault="009202AB" w:rsidP="009202AB">
      <w:pPr>
        <w:pStyle w:val="Akti"/>
      </w:pPr>
      <w:bookmarkStart w:id="0" w:name="_GoBack"/>
      <w:bookmarkEnd w:id="0"/>
      <w:r w:rsidRPr="00A8119E">
        <w:t xml:space="preserve">Vendim </w:t>
      </w:r>
    </w:p>
    <w:p w:rsidR="009202AB" w:rsidRPr="00A8119E" w:rsidRDefault="009202AB" w:rsidP="009202AB">
      <w:pPr>
        <w:pStyle w:val="NumriData"/>
        <w:rPr>
          <w:szCs w:val="22"/>
        </w:rPr>
      </w:pPr>
      <w:r w:rsidRPr="00A8119E">
        <w:rPr>
          <w:szCs w:val="22"/>
        </w:rPr>
        <w:t>Nr.24, datë 20.1.1997</w:t>
      </w:r>
    </w:p>
    <w:p w:rsidR="009202AB" w:rsidRPr="004732DC" w:rsidRDefault="009202AB" w:rsidP="009202AB">
      <w:pPr>
        <w:pStyle w:val="Paragrafi"/>
        <w:rPr>
          <w:sz w:val="16"/>
          <w:szCs w:val="22"/>
        </w:rPr>
      </w:pPr>
    </w:p>
    <w:p w:rsidR="009202AB" w:rsidRPr="00A8119E" w:rsidRDefault="009202AB" w:rsidP="009202AB">
      <w:pPr>
        <w:pStyle w:val="Titulli"/>
      </w:pPr>
      <w:r w:rsidRPr="00A8119E">
        <w:t>Për përdo</w:t>
      </w:r>
      <w:r>
        <w:t>r</w:t>
      </w:r>
      <w:r w:rsidRPr="00A8119E">
        <w:t>im fondesh buxhetore për blerje banesash për ish-të përndjekurit politik</w:t>
      </w:r>
      <w:r>
        <w:t>ë</w:t>
      </w:r>
    </w:p>
    <w:p w:rsidR="009202AB" w:rsidRPr="004732DC" w:rsidRDefault="009202AB" w:rsidP="009202AB">
      <w:pPr>
        <w:pStyle w:val="Paragrafi"/>
        <w:rPr>
          <w:sz w:val="16"/>
          <w:szCs w:val="22"/>
        </w:rPr>
      </w:pPr>
    </w:p>
    <w:p w:rsidR="009202AB" w:rsidRPr="00A8119E" w:rsidRDefault="009202AB" w:rsidP="009202AB">
      <w:pPr>
        <w:pStyle w:val="BazLigjPropozues"/>
      </w:pPr>
      <w:r>
        <w:t>Me propozimin e Ministrisë s</w:t>
      </w:r>
      <w:r w:rsidRPr="00A8119E">
        <w:t xml:space="preserve">ë Punës </w:t>
      </w:r>
      <w:r>
        <w:t xml:space="preserve">dhe të </w:t>
      </w:r>
      <w:r w:rsidRPr="00A8119E">
        <w:t xml:space="preserve">Çështjeve Sociale, Këshilli i Ministrave </w:t>
      </w:r>
    </w:p>
    <w:p w:rsidR="009202AB" w:rsidRPr="004732DC" w:rsidRDefault="009202AB" w:rsidP="009202AB">
      <w:pPr>
        <w:pStyle w:val="Paragrafi"/>
        <w:rPr>
          <w:sz w:val="16"/>
          <w:szCs w:val="22"/>
        </w:rPr>
      </w:pPr>
    </w:p>
    <w:p w:rsidR="009202AB" w:rsidRPr="00A8119E" w:rsidRDefault="009202AB" w:rsidP="009202AB">
      <w:pPr>
        <w:pStyle w:val="VENDOSI"/>
      </w:pPr>
      <w:r w:rsidRPr="00A8119E">
        <w:t>Vendosi:</w:t>
      </w:r>
    </w:p>
    <w:p w:rsidR="009202AB" w:rsidRPr="004732DC" w:rsidRDefault="009202AB" w:rsidP="009202AB">
      <w:pPr>
        <w:pStyle w:val="Paragrafi"/>
        <w:rPr>
          <w:sz w:val="18"/>
          <w:szCs w:val="22"/>
        </w:rPr>
      </w:pPr>
    </w:p>
    <w:p w:rsidR="009202AB" w:rsidRPr="00174FD1" w:rsidRDefault="009202AB" w:rsidP="009202AB">
      <w:pPr>
        <w:pStyle w:val="Paragrafi"/>
      </w:pPr>
      <w:r w:rsidRPr="00A8119E">
        <w:rPr>
          <w:szCs w:val="22"/>
        </w:rPr>
        <w:t xml:space="preserve">1. Nga fondet </w:t>
      </w:r>
      <w:r>
        <w:rPr>
          <w:szCs w:val="22"/>
        </w:rPr>
        <w:t xml:space="preserve">e </w:t>
      </w:r>
      <w:r w:rsidRPr="00A8119E">
        <w:rPr>
          <w:szCs w:val="22"/>
        </w:rPr>
        <w:t xml:space="preserve">Buxhetit të Shtetit të tremujorit të parë të vitit 1997 të Ministrisë së Punëve Publike, Rregullimit të </w:t>
      </w:r>
      <w:r>
        <w:rPr>
          <w:szCs w:val="22"/>
        </w:rPr>
        <w:t>Territorit dhe T</w:t>
      </w:r>
      <w:r w:rsidRPr="00A8119E">
        <w:rPr>
          <w:szCs w:val="22"/>
        </w:rPr>
        <w:t>urizmit, të a</w:t>
      </w:r>
      <w:r>
        <w:rPr>
          <w:szCs w:val="22"/>
        </w:rPr>
        <w:t>kordohen për Entin Kombëtar të B</w:t>
      </w:r>
      <w:r w:rsidRPr="00A8119E">
        <w:rPr>
          <w:szCs w:val="22"/>
        </w:rPr>
        <w:t>anesa</w:t>
      </w:r>
      <w:r>
        <w:rPr>
          <w:szCs w:val="22"/>
        </w:rPr>
        <w:t>ve 49.9 milionë lekë për blerje</w:t>
      </w:r>
      <w:r w:rsidRPr="00A8119E">
        <w:rPr>
          <w:szCs w:val="22"/>
        </w:rPr>
        <w:t xml:space="preserve"> bane</w:t>
      </w:r>
      <w:r w:rsidRPr="00174FD1">
        <w:t>sash për ish-të përndjekurit politik</w:t>
      </w:r>
      <w:r>
        <w:t>ë</w:t>
      </w:r>
      <w:r w:rsidRPr="00174FD1">
        <w:t>.</w:t>
      </w:r>
    </w:p>
    <w:p w:rsidR="009202AB" w:rsidRPr="00A8119E" w:rsidRDefault="009202AB" w:rsidP="009202AB">
      <w:pPr>
        <w:pStyle w:val="Paragrafi"/>
        <w:rPr>
          <w:szCs w:val="22"/>
        </w:rPr>
      </w:pPr>
      <w:r>
        <w:rPr>
          <w:szCs w:val="22"/>
        </w:rPr>
        <w:t>2. Përdorimi i kë</w:t>
      </w:r>
      <w:r w:rsidRPr="00A8119E">
        <w:rPr>
          <w:szCs w:val="22"/>
        </w:rPr>
        <w:t xml:space="preserve">tij fondi do të bëhet në bazë të listave të paraqitura nga Ministria e Punës dhe </w:t>
      </w:r>
      <w:r>
        <w:rPr>
          <w:szCs w:val="22"/>
        </w:rPr>
        <w:t xml:space="preserve">e </w:t>
      </w:r>
      <w:r w:rsidRPr="00A8119E">
        <w:rPr>
          <w:szCs w:val="22"/>
        </w:rPr>
        <w:t>Çështjeve Sociale.</w:t>
      </w:r>
    </w:p>
    <w:p w:rsidR="009202AB" w:rsidRPr="00174FD1" w:rsidRDefault="009202AB" w:rsidP="009202AB">
      <w:pPr>
        <w:pStyle w:val="Paragrafi"/>
      </w:pPr>
      <w:r>
        <w:rPr>
          <w:szCs w:val="22"/>
        </w:rPr>
        <w:t>3</w:t>
      </w:r>
      <w:r w:rsidRPr="00A8119E">
        <w:rPr>
          <w:szCs w:val="22"/>
        </w:rPr>
        <w:t>. Ngarkohet Enti Kombëtar i Banesave për blerjen e banesave me fondet e akorduara për ish-të përndje</w:t>
      </w:r>
      <w:r w:rsidRPr="00174FD1">
        <w:t>kurit politikë në përputhje me vendimin e Këshillit të Ministrave nr.160, datë 3.4.1995 “Për kriteret e blerjes dhe të shitjes të apartamenteve nga Enti Kom</w:t>
      </w:r>
      <w:r>
        <w:t>bëatr i Banesave në tregun e lir</w:t>
      </w:r>
      <w:r w:rsidRPr="00174FD1">
        <w:t>ë të banesave”.</w:t>
      </w:r>
    </w:p>
    <w:p w:rsidR="009202AB" w:rsidRPr="00174FD1" w:rsidRDefault="009202AB" w:rsidP="009202AB">
      <w:pPr>
        <w:pStyle w:val="Paragrafi"/>
      </w:pPr>
      <w:r w:rsidRPr="00A8119E">
        <w:rPr>
          <w:szCs w:val="22"/>
        </w:rPr>
        <w:t>4. Prokurimi për blerjen e banesave nga Enti Kombëta</w:t>
      </w:r>
      <w:r w:rsidRPr="00174FD1">
        <w:t xml:space="preserve">r i Banesave të kryhet me procedurën e tenderit të hapur, duke </w:t>
      </w:r>
      <w:r>
        <w:t>e ulur afatin kohor nga 3</w:t>
      </w:r>
      <w:r w:rsidRPr="00174FD1">
        <w:t>0 në 15 ditë.</w:t>
      </w:r>
    </w:p>
    <w:p w:rsidR="009202AB" w:rsidRPr="00A8119E" w:rsidRDefault="009202AB" w:rsidP="009202AB">
      <w:pPr>
        <w:pStyle w:val="Paragrafi"/>
        <w:rPr>
          <w:szCs w:val="22"/>
        </w:rPr>
      </w:pPr>
      <w:r w:rsidRPr="00A8119E">
        <w:rPr>
          <w:szCs w:val="22"/>
        </w:rPr>
        <w:t>5. Për zb</w:t>
      </w:r>
      <w:r>
        <w:rPr>
          <w:szCs w:val="22"/>
        </w:rPr>
        <w:t>atimin e këtij vendimi ngarkohen</w:t>
      </w:r>
      <w:r w:rsidRPr="00A8119E">
        <w:rPr>
          <w:szCs w:val="22"/>
        </w:rPr>
        <w:t xml:space="preserve"> Ministria e Financave, Ministria e Punës dhe </w:t>
      </w:r>
      <w:r>
        <w:rPr>
          <w:szCs w:val="22"/>
        </w:rPr>
        <w:t xml:space="preserve">e </w:t>
      </w:r>
      <w:r w:rsidRPr="00A8119E">
        <w:rPr>
          <w:szCs w:val="22"/>
        </w:rPr>
        <w:t>Çështjeve Sociale dhe Enti Kombëtar i Banesave.</w:t>
      </w:r>
    </w:p>
    <w:p w:rsidR="009202AB" w:rsidRPr="00174FD1" w:rsidRDefault="009202AB" w:rsidP="009202AB">
      <w:pPr>
        <w:pStyle w:val="Paragrafi"/>
      </w:pPr>
      <w:r w:rsidRPr="00A8119E">
        <w:rPr>
          <w:szCs w:val="22"/>
        </w:rPr>
        <w:t>Ky vendim hyn në fuqi</w:t>
      </w:r>
      <w:r w:rsidRPr="00174FD1">
        <w:t xml:space="preserve"> menjëherë.</w:t>
      </w:r>
    </w:p>
    <w:p w:rsidR="009202AB" w:rsidRPr="00A8119E" w:rsidRDefault="009202AB" w:rsidP="009202AB">
      <w:pPr>
        <w:pStyle w:val="Paragrafi"/>
        <w:rPr>
          <w:szCs w:val="22"/>
        </w:rPr>
      </w:pPr>
    </w:p>
    <w:p w:rsidR="009202AB" w:rsidRPr="00A8119E" w:rsidRDefault="009202AB" w:rsidP="009202AB">
      <w:pPr>
        <w:pStyle w:val="Autoriteti"/>
      </w:pPr>
      <w:r w:rsidRPr="00A8119E">
        <w:t xml:space="preserve">Kryetari i këshillit të Ministrave </w:t>
      </w:r>
    </w:p>
    <w:p w:rsidR="009202AB" w:rsidRPr="00A8119E" w:rsidRDefault="009202AB" w:rsidP="009202AB">
      <w:pPr>
        <w:pStyle w:val="AutoritetiEmer"/>
      </w:pPr>
      <w:r w:rsidRPr="00A8119E">
        <w:t xml:space="preserve">Aleksandër Meksi </w:t>
      </w:r>
    </w:p>
    <w:p w:rsidR="009202AB" w:rsidRPr="00A8119E" w:rsidRDefault="009202AB" w:rsidP="009202AB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1D5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02AB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2B2692-B895-414E-ABC5-29D5FBA7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202A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