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6A6" w:rsidRPr="00A05FEE" w:rsidRDefault="000656A6" w:rsidP="000656A6">
      <w:pPr>
        <w:pStyle w:val="Akti"/>
      </w:pPr>
      <w:bookmarkStart w:id="0" w:name="_GoBack"/>
      <w:bookmarkEnd w:id="0"/>
      <w:r w:rsidRPr="00A05FEE">
        <w:t xml:space="preserve">Vendim </w:t>
      </w:r>
    </w:p>
    <w:p w:rsidR="000656A6" w:rsidRPr="00A05FEE" w:rsidRDefault="000656A6" w:rsidP="000656A6">
      <w:pPr>
        <w:pStyle w:val="NumriData"/>
        <w:rPr>
          <w:szCs w:val="22"/>
        </w:rPr>
      </w:pPr>
      <w:r w:rsidRPr="00A05FEE">
        <w:rPr>
          <w:szCs w:val="22"/>
        </w:rPr>
        <w:t>Nr.77, datë 20.1.1997</w:t>
      </w:r>
    </w:p>
    <w:p w:rsidR="000656A6" w:rsidRPr="00940C16" w:rsidRDefault="000656A6" w:rsidP="000656A6">
      <w:pPr>
        <w:pStyle w:val="Paragrafi"/>
        <w:rPr>
          <w:sz w:val="16"/>
          <w:szCs w:val="22"/>
        </w:rPr>
      </w:pPr>
    </w:p>
    <w:p w:rsidR="000656A6" w:rsidRPr="00A05FEE" w:rsidRDefault="000656A6" w:rsidP="000656A6">
      <w:pPr>
        <w:pStyle w:val="Titulli"/>
      </w:pPr>
      <w:r w:rsidRPr="00A05FEE">
        <w:t>Për ngarkimin e ministrisë së shëndetësisë dhe të mbientit për zbatimin e projektit të programit life</w:t>
      </w:r>
    </w:p>
    <w:p w:rsidR="000656A6" w:rsidRPr="00940C16" w:rsidRDefault="000656A6" w:rsidP="000656A6">
      <w:pPr>
        <w:pStyle w:val="Paragrafi"/>
        <w:rPr>
          <w:sz w:val="16"/>
          <w:szCs w:val="22"/>
        </w:rPr>
      </w:pPr>
    </w:p>
    <w:p w:rsidR="000656A6" w:rsidRPr="00A05FEE" w:rsidRDefault="000656A6" w:rsidP="000656A6">
      <w:pPr>
        <w:pStyle w:val="BazLigjPropozues"/>
      </w:pPr>
      <w:r w:rsidRPr="00A05FEE">
        <w:t xml:space="preserve">Me propozimin e Ministrisë së Shëndetësisë dhe të Ambientit, Këshilli i Ministrave </w:t>
      </w:r>
    </w:p>
    <w:p w:rsidR="000656A6" w:rsidRPr="00A05FEE" w:rsidRDefault="000656A6" w:rsidP="000656A6">
      <w:pPr>
        <w:pStyle w:val="Paragrafi"/>
        <w:rPr>
          <w:szCs w:val="22"/>
        </w:rPr>
      </w:pPr>
    </w:p>
    <w:p w:rsidR="000656A6" w:rsidRPr="00A05FEE" w:rsidRDefault="000656A6" w:rsidP="000656A6">
      <w:pPr>
        <w:pStyle w:val="VENDOSI"/>
      </w:pPr>
      <w:r w:rsidRPr="00A05FEE">
        <w:t>Vendosi:</w:t>
      </w:r>
    </w:p>
    <w:p w:rsidR="000656A6" w:rsidRPr="004C79B7" w:rsidRDefault="000656A6" w:rsidP="000656A6">
      <w:pPr>
        <w:pStyle w:val="Paragrafi"/>
        <w:rPr>
          <w:sz w:val="16"/>
          <w:szCs w:val="22"/>
        </w:rPr>
      </w:pPr>
    </w:p>
    <w:p w:rsidR="000656A6" w:rsidRPr="00A05FEE" w:rsidRDefault="000656A6" w:rsidP="000656A6">
      <w:pPr>
        <w:pStyle w:val="Paragrafi"/>
        <w:rPr>
          <w:szCs w:val="22"/>
        </w:rPr>
      </w:pPr>
      <w:r w:rsidRPr="00A05FEE">
        <w:rPr>
          <w:szCs w:val="22"/>
        </w:rPr>
        <w:t>1. Ngarkimin e Ministrisë së Shëndetësisë dhe të Ambientit për të zbatuar projektin “Organizimi i administrimit të mbetjeve urbane në 6 bashki kryesore të Shqipërisë: një model i zbatueshëm edhe për qytetet e vendeve të tjera  në zhvillim”.</w:t>
      </w:r>
    </w:p>
    <w:p w:rsidR="000656A6" w:rsidRPr="00A05FEE" w:rsidRDefault="000656A6" w:rsidP="000656A6">
      <w:pPr>
        <w:pStyle w:val="Paragrafi"/>
        <w:rPr>
          <w:szCs w:val="22"/>
        </w:rPr>
      </w:pPr>
      <w:r w:rsidRPr="00A05FEE">
        <w:rPr>
          <w:szCs w:val="22"/>
        </w:rPr>
        <w:t>2. Krijimin e komitetit drejtues për monitorimin e projektit me përfaqësues nga Ministria e Shëndetësisë dhe e Ambientit, Sekretariati Shtetëror i Pushtetit Lokal, Ministria e Punëve Publike, Rregullimit të Territorit dhe Turizmit, Departamenti i Zhvillimit Ekonomik dhe Koordinimit të Ndihmës së Huaj, si dhe bashkitë e përfshira në projekt.</w:t>
      </w:r>
    </w:p>
    <w:p w:rsidR="000656A6" w:rsidRPr="00A05FEE" w:rsidRDefault="000656A6" w:rsidP="000656A6">
      <w:pPr>
        <w:pStyle w:val="Paragrafi"/>
        <w:rPr>
          <w:szCs w:val="22"/>
        </w:rPr>
      </w:pPr>
      <w:r w:rsidRPr="00A05FEE">
        <w:rPr>
          <w:szCs w:val="22"/>
        </w:rPr>
        <w:t>Ky vendim hyn në fuqi menjëherë.</w:t>
      </w:r>
    </w:p>
    <w:p w:rsidR="000656A6" w:rsidRPr="004C79B7" w:rsidRDefault="000656A6" w:rsidP="000656A6">
      <w:pPr>
        <w:pStyle w:val="Paragrafi"/>
        <w:rPr>
          <w:sz w:val="18"/>
          <w:szCs w:val="22"/>
        </w:rPr>
      </w:pPr>
    </w:p>
    <w:p w:rsidR="000656A6" w:rsidRPr="00A05FEE" w:rsidRDefault="000656A6" w:rsidP="000656A6">
      <w:pPr>
        <w:pStyle w:val="Autoriteti"/>
      </w:pPr>
      <w:r w:rsidRPr="00A05FEE">
        <w:t xml:space="preserve">Kryetari i këshillit të Ministrave </w:t>
      </w:r>
    </w:p>
    <w:p w:rsidR="000656A6" w:rsidRPr="00A05FEE" w:rsidRDefault="000656A6" w:rsidP="000656A6">
      <w:pPr>
        <w:pStyle w:val="AutoritetiEmer"/>
      </w:pPr>
      <w:r w:rsidRPr="00A05FEE">
        <w:t xml:space="preserve">Aleksandër Meksi </w:t>
      </w:r>
    </w:p>
    <w:p w:rsidR="000656A6" w:rsidRPr="004C79B7" w:rsidRDefault="000656A6" w:rsidP="000656A6">
      <w:pPr>
        <w:pStyle w:val="Paragrafi"/>
        <w:rPr>
          <w:sz w:val="16"/>
          <w:szCs w:val="22"/>
        </w:rPr>
      </w:pPr>
    </w:p>
    <w:p w:rsidR="000656A6" w:rsidRPr="004C79B7" w:rsidRDefault="000656A6" w:rsidP="000656A6">
      <w:pPr>
        <w:pStyle w:val="Paragrafi"/>
        <w:rPr>
          <w:sz w:val="16"/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656A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27572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BCFED58-3961-401F-9E06-0AB8B4660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0656A6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2019-03-16T18:44:00Z</dcterms:created>
  <dcterms:modified xsi:type="dcterms:W3CDTF">2019-03-16T18:44:00Z</dcterms:modified>
</cp:coreProperties>
</file>