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E3B" w:rsidRPr="00A8119E" w:rsidRDefault="00FD3E3B" w:rsidP="00FD3E3B">
      <w:pPr>
        <w:pStyle w:val="Akti"/>
      </w:pPr>
      <w:bookmarkStart w:id="0" w:name="_GoBack"/>
      <w:bookmarkEnd w:id="0"/>
      <w:r w:rsidRPr="00A8119E">
        <w:t xml:space="preserve">Vendim </w:t>
      </w:r>
    </w:p>
    <w:p w:rsidR="00FD3E3B" w:rsidRPr="00A8119E" w:rsidRDefault="00FD3E3B" w:rsidP="00FD3E3B">
      <w:pPr>
        <w:pStyle w:val="NumriData"/>
        <w:rPr>
          <w:szCs w:val="22"/>
        </w:rPr>
      </w:pPr>
      <w:r w:rsidRPr="00A8119E">
        <w:rPr>
          <w:szCs w:val="22"/>
        </w:rPr>
        <w:t>Nr.35, datë 27.1.1997</w:t>
      </w:r>
    </w:p>
    <w:p w:rsidR="00FD3E3B" w:rsidRPr="00DD75D6" w:rsidRDefault="00FD3E3B" w:rsidP="00FD3E3B">
      <w:pPr>
        <w:pStyle w:val="Paragrafi"/>
        <w:rPr>
          <w:sz w:val="16"/>
          <w:szCs w:val="22"/>
        </w:rPr>
      </w:pPr>
    </w:p>
    <w:p w:rsidR="00FD3E3B" w:rsidRPr="00A8119E" w:rsidRDefault="00FD3E3B" w:rsidP="00FD3E3B">
      <w:pPr>
        <w:pStyle w:val="Titulli"/>
      </w:pPr>
      <w:r w:rsidRPr="00A8119E">
        <w:t>Për fondin e shpenzimeve administrative për statusin e veteranit të luftës për vitin 1997</w:t>
      </w:r>
    </w:p>
    <w:p w:rsidR="00FD3E3B" w:rsidRPr="00DD75D6" w:rsidRDefault="00FD3E3B" w:rsidP="00FD3E3B">
      <w:pPr>
        <w:pStyle w:val="Paragrafi"/>
        <w:rPr>
          <w:sz w:val="16"/>
          <w:szCs w:val="22"/>
        </w:rPr>
      </w:pPr>
    </w:p>
    <w:p w:rsidR="00FD3E3B" w:rsidRPr="00A8119E" w:rsidRDefault="00FD3E3B" w:rsidP="00FD3E3B">
      <w:pPr>
        <w:pStyle w:val="BazLigjPropozues"/>
      </w:pPr>
      <w:r w:rsidRPr="00A8119E">
        <w:t>Në zbatim të ligjit nr.7874, datë 17.11.1994 “Për s</w:t>
      </w:r>
      <w:r>
        <w:t>tatusin e veteranit të luftës kundër pushtuesve n</w:t>
      </w:r>
      <w:r w:rsidRPr="00A8119E">
        <w:t>azifash</w:t>
      </w:r>
      <w:r>
        <w:t>istë”, me propozimin e Ministrisë</w:t>
      </w:r>
      <w:r w:rsidRPr="00A8119E">
        <w:t xml:space="preserve"> së Mbrojtjes, Këshilli i Ministrave </w:t>
      </w:r>
    </w:p>
    <w:p w:rsidR="00FD3E3B" w:rsidRPr="00DD75D6" w:rsidRDefault="00FD3E3B" w:rsidP="00FD3E3B">
      <w:pPr>
        <w:pStyle w:val="Paragrafi"/>
        <w:rPr>
          <w:sz w:val="16"/>
          <w:szCs w:val="22"/>
        </w:rPr>
      </w:pPr>
    </w:p>
    <w:p w:rsidR="00FD3E3B" w:rsidRPr="00A8119E" w:rsidRDefault="00FD3E3B" w:rsidP="00FD3E3B">
      <w:pPr>
        <w:pStyle w:val="VENDOSI"/>
      </w:pPr>
      <w:r w:rsidRPr="00A8119E">
        <w:t>Vendosi:</w:t>
      </w:r>
    </w:p>
    <w:p w:rsidR="00FD3E3B" w:rsidRPr="00DD75D6" w:rsidRDefault="00FD3E3B" w:rsidP="00FD3E3B">
      <w:pPr>
        <w:pStyle w:val="Paragrafi"/>
        <w:rPr>
          <w:sz w:val="18"/>
          <w:szCs w:val="22"/>
        </w:rPr>
      </w:pPr>
    </w:p>
    <w:p w:rsidR="00FD3E3B" w:rsidRPr="00174FD1" w:rsidRDefault="00FD3E3B" w:rsidP="00FD3E3B">
      <w:pPr>
        <w:pStyle w:val="Paragrafi"/>
      </w:pPr>
      <w:r w:rsidRPr="00A8119E">
        <w:rPr>
          <w:szCs w:val="22"/>
        </w:rPr>
        <w:t>Për shpenzimet administrative pë</w:t>
      </w:r>
      <w:r>
        <w:rPr>
          <w:szCs w:val="22"/>
        </w:rPr>
        <w:t>r Komisionin Qendror dhe Depart</w:t>
      </w:r>
      <w:r w:rsidRPr="00A8119E">
        <w:rPr>
          <w:szCs w:val="22"/>
        </w:rPr>
        <w:t>amentin e Veteranë</w:t>
      </w:r>
      <w:r>
        <w:rPr>
          <w:szCs w:val="22"/>
        </w:rPr>
        <w:t>ve për statusin e veteranit të l</w:t>
      </w:r>
      <w:r w:rsidRPr="00A8119E">
        <w:rPr>
          <w:szCs w:val="22"/>
        </w:rPr>
        <w:t>uftës kundër pushtuesve nazifashistë, për mbrojtjen e vendimeve të Komisionit Qendror në gjyqe, për mbulimin e shpenzimeve të gjyqeve të hum</w:t>
      </w:r>
      <w:r w:rsidRPr="00174FD1">
        <w:t>bura, për pagesat e punonjësve të punësuar përkohësisht (me kontratë) të Departamentit, për mbledhjet e Komisionit Qendror, shtypshkrime tipografike, ka</w:t>
      </w:r>
      <w:r>
        <w:t>n</w:t>
      </w:r>
      <w:r w:rsidRPr="00174FD1">
        <w:t>celari etj., për vitin 1997 caktohen 1.6 milion</w:t>
      </w:r>
      <w:r>
        <w:t>ë</w:t>
      </w:r>
      <w:r w:rsidRPr="00174FD1">
        <w:t xml:space="preserve"> lekë</w:t>
      </w:r>
      <w:r>
        <w:t>,</w:t>
      </w:r>
      <w:r w:rsidRPr="00174FD1">
        <w:t xml:space="preserve"> që përfshihen në buxhetin e viti</w:t>
      </w:r>
      <w:r>
        <w:t>t</w:t>
      </w:r>
      <w:r w:rsidRPr="00174FD1">
        <w:t xml:space="preserve"> 1997 për Ministrinë e Mbrojtjes</w:t>
      </w:r>
      <w:r>
        <w:t>.</w:t>
      </w:r>
      <w:r w:rsidRPr="00174FD1">
        <w:t xml:space="preserve"> </w:t>
      </w:r>
    </w:p>
    <w:p w:rsidR="00FD3E3B" w:rsidRPr="00A8119E" w:rsidRDefault="00FD3E3B" w:rsidP="00FD3E3B">
      <w:pPr>
        <w:pStyle w:val="Paragrafi"/>
        <w:rPr>
          <w:szCs w:val="22"/>
        </w:rPr>
      </w:pPr>
      <w:r w:rsidRPr="00A8119E">
        <w:rPr>
          <w:szCs w:val="22"/>
        </w:rPr>
        <w:t>Ky vendim hyn në fuqi menjëherë.</w:t>
      </w:r>
    </w:p>
    <w:p w:rsidR="00FD3E3B" w:rsidRPr="00DD75D6" w:rsidRDefault="00FD3E3B" w:rsidP="00FD3E3B">
      <w:pPr>
        <w:pStyle w:val="Paragrafi"/>
        <w:rPr>
          <w:sz w:val="14"/>
          <w:szCs w:val="22"/>
        </w:rPr>
      </w:pPr>
    </w:p>
    <w:p w:rsidR="00FD3E3B" w:rsidRPr="00A8119E" w:rsidRDefault="00FD3E3B" w:rsidP="00FD3E3B">
      <w:pPr>
        <w:pStyle w:val="Autoriteti"/>
      </w:pPr>
      <w:r w:rsidRPr="00A8119E">
        <w:t xml:space="preserve">Kryetari i këshillit të Ministrave </w:t>
      </w:r>
    </w:p>
    <w:p w:rsidR="00FD3E3B" w:rsidRPr="00A8119E" w:rsidRDefault="00FD3E3B" w:rsidP="00FD3E3B">
      <w:pPr>
        <w:pStyle w:val="AutoritetiEmer"/>
      </w:pPr>
      <w:r w:rsidRPr="00A8119E">
        <w:t xml:space="preserve">Aleksandër Meksi </w:t>
      </w:r>
    </w:p>
    <w:p w:rsidR="00FD3E3B" w:rsidRPr="00DD75D6" w:rsidRDefault="00FD3E3B" w:rsidP="00FD3E3B">
      <w:pPr>
        <w:pStyle w:val="Paragrafi"/>
        <w:rPr>
          <w:sz w:val="14"/>
          <w:szCs w:val="22"/>
        </w:rPr>
      </w:pPr>
    </w:p>
    <w:p w:rsidR="00FD3E3B" w:rsidRPr="004732DC" w:rsidRDefault="00FD3E3B" w:rsidP="00FD3E3B">
      <w:pPr>
        <w:pStyle w:val="Paragrafi"/>
        <w:rPr>
          <w:sz w:val="16"/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01649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3E3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FF5935-8641-4802-92ED-38A645CF0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FD3E3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2019-03-16T14:28:00Z</dcterms:created>
  <dcterms:modified xsi:type="dcterms:W3CDTF">2019-03-16T14:28:00Z</dcterms:modified>
</cp:coreProperties>
</file>