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7CC" w:rsidRPr="00A8119E" w:rsidRDefault="00A207CC" w:rsidP="00A207CC">
      <w:pPr>
        <w:pStyle w:val="Akti"/>
      </w:pPr>
      <w:bookmarkStart w:id="0" w:name="_GoBack"/>
      <w:bookmarkEnd w:id="0"/>
      <w:r>
        <w:t>Vendim</w:t>
      </w:r>
    </w:p>
    <w:p w:rsidR="00A207CC" w:rsidRPr="00A8119E" w:rsidRDefault="00A207CC" w:rsidP="00A207CC">
      <w:pPr>
        <w:pStyle w:val="NumriData"/>
        <w:rPr>
          <w:szCs w:val="22"/>
        </w:rPr>
      </w:pPr>
      <w:r w:rsidRPr="00A8119E">
        <w:rPr>
          <w:szCs w:val="22"/>
        </w:rPr>
        <w:t>Nr.38, datë 27.1.1997</w:t>
      </w:r>
    </w:p>
    <w:p w:rsidR="00A207CC" w:rsidRPr="00A8119E" w:rsidRDefault="00A207CC" w:rsidP="00A207CC">
      <w:pPr>
        <w:pStyle w:val="Paragrafi"/>
        <w:rPr>
          <w:szCs w:val="22"/>
        </w:rPr>
      </w:pPr>
    </w:p>
    <w:p w:rsidR="00A207CC" w:rsidRPr="00A8119E" w:rsidRDefault="00A207CC" w:rsidP="00A207CC">
      <w:pPr>
        <w:pStyle w:val="Titulli"/>
      </w:pPr>
      <w:r w:rsidRPr="00A8119E">
        <w:t>Për autorizimin e palës shqiptare në shoqërinë anonime “Alb-Ita-Bakër-Corporation” për prishjen e kësaj shoqërie</w:t>
      </w:r>
    </w:p>
    <w:p w:rsidR="00A207CC" w:rsidRPr="00A8119E" w:rsidRDefault="00A207CC" w:rsidP="00A207CC">
      <w:pPr>
        <w:pStyle w:val="Paragrafi"/>
        <w:rPr>
          <w:szCs w:val="22"/>
        </w:rPr>
      </w:pPr>
    </w:p>
    <w:p w:rsidR="00A207CC" w:rsidRPr="00A8119E" w:rsidRDefault="00A207CC" w:rsidP="00A207CC">
      <w:pPr>
        <w:pStyle w:val="BazLigjPropozues"/>
      </w:pPr>
      <w:r w:rsidRPr="00A8119E">
        <w:t>Me propozimin e Ministrisë së Bu</w:t>
      </w:r>
      <w:r>
        <w:t>rimeve Minerare dhe Energjetike</w:t>
      </w:r>
      <w:r w:rsidRPr="00A8119E">
        <w:t xml:space="preserve">, Këshilli i Ministrave </w:t>
      </w:r>
    </w:p>
    <w:p w:rsidR="00A207CC" w:rsidRPr="00A8119E" w:rsidRDefault="00A207CC" w:rsidP="00A207CC">
      <w:pPr>
        <w:pStyle w:val="Paragrafi"/>
        <w:rPr>
          <w:szCs w:val="22"/>
        </w:rPr>
      </w:pPr>
    </w:p>
    <w:p w:rsidR="00A207CC" w:rsidRPr="00A8119E" w:rsidRDefault="00A207CC" w:rsidP="00A207CC">
      <w:pPr>
        <w:pStyle w:val="VENDOSI"/>
      </w:pPr>
      <w:r w:rsidRPr="00A8119E">
        <w:t>Vendosi:</w:t>
      </w:r>
    </w:p>
    <w:p w:rsidR="00A207CC" w:rsidRPr="00A8119E" w:rsidRDefault="00A207CC" w:rsidP="00A207CC">
      <w:pPr>
        <w:pStyle w:val="Paragrafi"/>
        <w:rPr>
          <w:szCs w:val="22"/>
        </w:rPr>
      </w:pPr>
    </w:p>
    <w:p w:rsidR="00A207CC" w:rsidRPr="00A8119E" w:rsidRDefault="00A207CC" w:rsidP="00A207CC">
      <w:pPr>
        <w:pStyle w:val="Paragrafi"/>
        <w:rPr>
          <w:szCs w:val="22"/>
        </w:rPr>
      </w:pPr>
      <w:r w:rsidRPr="00A8119E">
        <w:rPr>
          <w:szCs w:val="22"/>
        </w:rPr>
        <w:t>Të autorizojë palën shqiptare në shoqërinë anonime “Alb-Ita-Bakër-Corporation”, të fillojë procedurat juridike për prishjen e kësaj shoqërie</w:t>
      </w:r>
      <w:r>
        <w:rPr>
          <w:szCs w:val="22"/>
        </w:rPr>
        <w:t>.</w:t>
      </w:r>
    </w:p>
    <w:p w:rsidR="00A207CC" w:rsidRPr="00A8119E" w:rsidRDefault="00A207CC" w:rsidP="00A207CC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A207CC" w:rsidRPr="00A8119E" w:rsidRDefault="00A207CC" w:rsidP="00A207CC">
      <w:pPr>
        <w:pStyle w:val="Paragrafi"/>
        <w:rPr>
          <w:szCs w:val="22"/>
        </w:rPr>
      </w:pPr>
    </w:p>
    <w:p w:rsidR="00A207CC" w:rsidRPr="00A8119E" w:rsidRDefault="00A207CC" w:rsidP="00A207CC">
      <w:pPr>
        <w:pStyle w:val="Autoriteti"/>
      </w:pPr>
      <w:r w:rsidRPr="00A8119E">
        <w:t xml:space="preserve">Kryetari i këshillit të Ministrave </w:t>
      </w:r>
    </w:p>
    <w:p w:rsidR="00A207CC" w:rsidRPr="00A8119E" w:rsidRDefault="00A207CC" w:rsidP="00A207CC">
      <w:pPr>
        <w:pStyle w:val="AutoritetiEmer"/>
      </w:pPr>
      <w:r w:rsidRPr="00A8119E">
        <w:t xml:space="preserve">Aleksandër Meksi </w:t>
      </w:r>
    </w:p>
    <w:p w:rsidR="00A207CC" w:rsidRDefault="00A207CC" w:rsidP="00A207C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280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07CC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BC33A5-A254-4595-846F-61641D41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207C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