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2844" w:rsidRPr="00A8119E" w:rsidRDefault="00602844" w:rsidP="00602844">
      <w:pPr>
        <w:pStyle w:val="Akti"/>
      </w:pPr>
      <w:bookmarkStart w:id="0" w:name="_GoBack"/>
      <w:bookmarkEnd w:id="0"/>
      <w:r w:rsidRPr="00A8119E">
        <w:t xml:space="preserve">Vendim </w:t>
      </w:r>
    </w:p>
    <w:p w:rsidR="00602844" w:rsidRPr="00A8119E" w:rsidRDefault="00602844" w:rsidP="00602844">
      <w:pPr>
        <w:pStyle w:val="NumriData"/>
        <w:rPr>
          <w:szCs w:val="22"/>
        </w:rPr>
      </w:pPr>
      <w:r w:rsidRPr="00A8119E">
        <w:rPr>
          <w:szCs w:val="22"/>
        </w:rPr>
        <w:t>Nr.50, datë 3.2.1997</w:t>
      </w:r>
    </w:p>
    <w:p w:rsidR="00602844" w:rsidRPr="00DD75D6" w:rsidRDefault="00602844" w:rsidP="00602844">
      <w:pPr>
        <w:pStyle w:val="Paragrafi"/>
        <w:rPr>
          <w:szCs w:val="22"/>
        </w:rPr>
      </w:pPr>
    </w:p>
    <w:p w:rsidR="00602844" w:rsidRPr="00A352F0" w:rsidRDefault="00602844" w:rsidP="00E3003A">
      <w:pPr>
        <w:pStyle w:val="Titulli"/>
      </w:pPr>
      <w:r w:rsidRPr="00A352F0">
        <w:t xml:space="preserve">Për riparimin e mjeteve në dispozicion të presidentit të republikës </w:t>
      </w:r>
    </w:p>
    <w:p w:rsidR="00602844" w:rsidRPr="00DD75D6" w:rsidRDefault="00602844" w:rsidP="00602844">
      <w:pPr>
        <w:pStyle w:val="Paragrafi"/>
        <w:rPr>
          <w:szCs w:val="22"/>
        </w:rPr>
      </w:pPr>
    </w:p>
    <w:p w:rsidR="00602844" w:rsidRPr="00A8119E" w:rsidRDefault="00602844" w:rsidP="00602844">
      <w:pPr>
        <w:pStyle w:val="BazLigjPropozues"/>
      </w:pPr>
      <w:r w:rsidRPr="00A8119E">
        <w:t>Me propozimin e Ministrisë së Brendshme, Këshilli i Ministrave</w:t>
      </w:r>
    </w:p>
    <w:p w:rsidR="00602844" w:rsidRPr="00DD75D6" w:rsidRDefault="00602844" w:rsidP="00602844">
      <w:pPr>
        <w:pStyle w:val="Paragrafi"/>
        <w:rPr>
          <w:szCs w:val="22"/>
        </w:rPr>
      </w:pPr>
    </w:p>
    <w:p w:rsidR="00602844" w:rsidRPr="00A8119E" w:rsidRDefault="00602844" w:rsidP="00602844">
      <w:pPr>
        <w:pStyle w:val="VENDOSI"/>
      </w:pPr>
      <w:r w:rsidRPr="00A8119E">
        <w:t>Vendosi:</w:t>
      </w:r>
    </w:p>
    <w:p w:rsidR="00602844" w:rsidRPr="00DD75D6" w:rsidRDefault="00602844" w:rsidP="00602844">
      <w:pPr>
        <w:pStyle w:val="Paragrafi"/>
        <w:rPr>
          <w:szCs w:val="22"/>
        </w:rPr>
      </w:pPr>
    </w:p>
    <w:p w:rsidR="00602844" w:rsidRPr="00174FD1" w:rsidRDefault="00602844" w:rsidP="00602844">
      <w:pPr>
        <w:pStyle w:val="Paragrafi"/>
      </w:pPr>
      <w:r w:rsidRPr="00A8119E">
        <w:rPr>
          <w:szCs w:val="22"/>
        </w:rPr>
        <w:t xml:space="preserve">1. Për riparimin e mjeteve në dispozicion të Presidentit të </w:t>
      </w:r>
      <w:r w:rsidRPr="00174FD1">
        <w:t>Republikës, Ministria e Brendshme të prokurojë me prokurim të drejtpërdrejtë për një fond deri në 7 milionë lekë.</w:t>
      </w:r>
    </w:p>
    <w:p w:rsidR="00602844" w:rsidRPr="00A8119E" w:rsidRDefault="00602844" w:rsidP="00602844">
      <w:pPr>
        <w:pStyle w:val="Paragrafi"/>
        <w:rPr>
          <w:szCs w:val="22"/>
        </w:rPr>
      </w:pPr>
      <w:r w:rsidRPr="00A8119E">
        <w:rPr>
          <w:szCs w:val="22"/>
        </w:rPr>
        <w:t>2. Fondi sipas pikës 1 të këtij vendimi të përballohe</w:t>
      </w:r>
      <w:r>
        <w:rPr>
          <w:szCs w:val="22"/>
        </w:rPr>
        <w:t>t brenda fondeve buxhetore të p</w:t>
      </w:r>
      <w:r w:rsidRPr="00A8119E">
        <w:rPr>
          <w:szCs w:val="22"/>
        </w:rPr>
        <w:t>lanifikuara për Ministrinë e Brendshme për vitin 1997</w:t>
      </w:r>
    </w:p>
    <w:p w:rsidR="00602844" w:rsidRPr="00174FD1" w:rsidRDefault="00602844" w:rsidP="00602844">
      <w:pPr>
        <w:pStyle w:val="Paragrafi"/>
      </w:pPr>
      <w:r w:rsidRPr="00A8119E">
        <w:rPr>
          <w:szCs w:val="22"/>
        </w:rPr>
        <w:t xml:space="preserve">Ky </w:t>
      </w:r>
      <w:r w:rsidRPr="00174FD1">
        <w:t>vendim hyn në fuqi menjëherë.</w:t>
      </w:r>
    </w:p>
    <w:p w:rsidR="00602844" w:rsidRPr="00A8119E" w:rsidRDefault="00602844" w:rsidP="00602844">
      <w:pPr>
        <w:pStyle w:val="Paragrafi"/>
        <w:rPr>
          <w:szCs w:val="22"/>
        </w:rPr>
      </w:pPr>
    </w:p>
    <w:p w:rsidR="00602844" w:rsidRPr="00A8119E" w:rsidRDefault="00602844" w:rsidP="00602844">
      <w:pPr>
        <w:pStyle w:val="Autoriteti"/>
      </w:pPr>
      <w:r w:rsidRPr="00A8119E">
        <w:t xml:space="preserve">Kryetari i këshillit të Ministrave </w:t>
      </w:r>
    </w:p>
    <w:p w:rsidR="00602844" w:rsidRPr="00A8119E" w:rsidRDefault="00602844" w:rsidP="00602844">
      <w:pPr>
        <w:pStyle w:val="AutoritetiEmer"/>
      </w:pPr>
      <w:r w:rsidRPr="00A8119E">
        <w:t xml:space="preserve">Aleksandër Meksi </w:t>
      </w:r>
    </w:p>
    <w:p w:rsidR="00A0784B" w:rsidRPr="00602844" w:rsidRDefault="00A0784B" w:rsidP="00856DC5">
      <w:pPr>
        <w:pStyle w:val="Paragrafi"/>
      </w:pPr>
    </w:p>
    <w:sectPr w:rsidR="00A0784B" w:rsidRPr="00602844" w:rsidSect="00602844">
      <w:footerReference w:type="even" r:id="rId6"/>
      <w:footerReference w:type="default" r:id="rId7"/>
      <w:pgSz w:w="11906" w:h="16838" w:code="9"/>
      <w:pgMar w:top="1418" w:right="1418" w:bottom="1418" w:left="1418" w:header="0" w:footer="1134" w:gutter="0"/>
      <w:pgNumType w:start="5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E4D80">
      <w:r>
        <w:separator/>
      </w:r>
    </w:p>
  </w:endnote>
  <w:endnote w:type="continuationSeparator" w:id="0">
    <w:p w:rsidR="00000000" w:rsidRDefault="003E4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6DC5" w:rsidRDefault="00856DC5" w:rsidP="00602844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56DC5" w:rsidRDefault="00856DC5" w:rsidP="00602844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6DC5" w:rsidRDefault="00856DC5" w:rsidP="00602844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E4D80">
      <w:rPr>
        <w:rStyle w:val="PageNumber"/>
      </w:rPr>
      <w:t>5</w:t>
    </w:r>
    <w:r>
      <w:rPr>
        <w:rStyle w:val="PageNumber"/>
      </w:rPr>
      <w:fldChar w:fldCharType="end"/>
    </w:r>
  </w:p>
  <w:p w:rsidR="00856DC5" w:rsidRDefault="00856DC5" w:rsidP="00602844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E4D80">
      <w:r>
        <w:separator/>
      </w:r>
    </w:p>
  </w:footnote>
  <w:footnote w:type="continuationSeparator" w:id="0">
    <w:p w:rsidR="00000000" w:rsidRDefault="003E4D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E4D80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2844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7B3344"/>
    <w:rsid w:val="0080475E"/>
    <w:rsid w:val="008072B9"/>
    <w:rsid w:val="00841EC5"/>
    <w:rsid w:val="008521B4"/>
    <w:rsid w:val="00856DC5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352F0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3003A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F3895C9-D184-466A-98AF-93C17DA50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2844"/>
    <w:pPr>
      <w:widowControl w:val="0"/>
    </w:pPr>
    <w:rPr>
      <w:rFonts w:ascii="CG Times" w:eastAsia="MS Mincho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7B3344"/>
    <w:rPr>
      <w:rFonts w:ascii="CG Times" w:hAnsi="CG Times"/>
      <w:b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60284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028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2019-03-16T14:28:00Z</dcterms:created>
  <dcterms:modified xsi:type="dcterms:W3CDTF">2019-03-16T14:28:00Z</dcterms:modified>
</cp:coreProperties>
</file>