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21B" w:rsidRPr="00A05FEE" w:rsidRDefault="00A0621B" w:rsidP="00A0621B">
      <w:pPr>
        <w:pStyle w:val="Akti"/>
      </w:pPr>
      <w:bookmarkStart w:id="0" w:name="_GoBack"/>
      <w:bookmarkEnd w:id="0"/>
      <w:r w:rsidRPr="00A05FEE">
        <w:t xml:space="preserve">Vendim </w:t>
      </w:r>
    </w:p>
    <w:p w:rsidR="00A0621B" w:rsidRPr="00A05FEE" w:rsidRDefault="00A0621B" w:rsidP="00A0621B">
      <w:pPr>
        <w:pStyle w:val="NumriData"/>
        <w:rPr>
          <w:szCs w:val="22"/>
        </w:rPr>
      </w:pPr>
      <w:r w:rsidRPr="00A05FEE">
        <w:rPr>
          <w:szCs w:val="22"/>
        </w:rPr>
        <w:t>Nr.59, datë 3.2.1997</w:t>
      </w:r>
    </w:p>
    <w:p w:rsidR="00A0621B" w:rsidRPr="00A05FEE" w:rsidRDefault="00A0621B" w:rsidP="00A0621B">
      <w:pPr>
        <w:pStyle w:val="Paragrafi"/>
        <w:rPr>
          <w:szCs w:val="22"/>
        </w:rPr>
      </w:pPr>
    </w:p>
    <w:p w:rsidR="00A0621B" w:rsidRPr="00A05FEE" w:rsidRDefault="00A0621B" w:rsidP="00A0621B">
      <w:pPr>
        <w:pStyle w:val="Titulli"/>
      </w:pPr>
      <w:r w:rsidRPr="00A05FEE">
        <w:t>Për akordim fondi për periudhën janar-mars të vitit 1997 për partitë politike</w:t>
      </w:r>
    </w:p>
    <w:p w:rsidR="00A0621B" w:rsidRPr="00A05FEE" w:rsidRDefault="00A0621B" w:rsidP="00A0621B">
      <w:pPr>
        <w:pStyle w:val="Paragrafi"/>
        <w:rPr>
          <w:szCs w:val="22"/>
        </w:rPr>
      </w:pPr>
    </w:p>
    <w:p w:rsidR="00A0621B" w:rsidRPr="00A05FEE" w:rsidRDefault="00A0621B" w:rsidP="00A0621B">
      <w:pPr>
        <w:pStyle w:val="BazLigjPropozues"/>
      </w:pPr>
      <w:r w:rsidRPr="00A05FEE">
        <w:t xml:space="preserve">Me propozimin e Ministrisë  së Financave, Këshilli i Ministrave </w:t>
      </w:r>
    </w:p>
    <w:p w:rsidR="00A0621B" w:rsidRPr="00A05FEE" w:rsidRDefault="00A0621B" w:rsidP="00A0621B">
      <w:pPr>
        <w:pStyle w:val="Paragrafi"/>
        <w:rPr>
          <w:szCs w:val="22"/>
        </w:rPr>
      </w:pPr>
    </w:p>
    <w:p w:rsidR="00A0621B" w:rsidRPr="00A05FEE" w:rsidRDefault="00A0621B" w:rsidP="00A0621B">
      <w:pPr>
        <w:pStyle w:val="VENDOSI"/>
      </w:pPr>
      <w:r w:rsidRPr="00A05FEE">
        <w:t>Vendosi:</w:t>
      </w:r>
    </w:p>
    <w:p w:rsidR="00A0621B" w:rsidRPr="00A05FEE" w:rsidRDefault="00A0621B" w:rsidP="00A0621B">
      <w:pPr>
        <w:pStyle w:val="Paragrafi"/>
        <w:rPr>
          <w:szCs w:val="22"/>
        </w:rPr>
      </w:pPr>
    </w:p>
    <w:p w:rsidR="00A0621B" w:rsidRPr="00A05FEE" w:rsidRDefault="00A0621B" w:rsidP="00A0621B">
      <w:pPr>
        <w:pStyle w:val="Paragrafi"/>
        <w:rPr>
          <w:szCs w:val="22"/>
        </w:rPr>
      </w:pPr>
      <w:r w:rsidRPr="00A05FEE">
        <w:rPr>
          <w:szCs w:val="22"/>
        </w:rPr>
        <w:t>1. Për periudhën janar-mars të vitit 1997 partive politike u akordohet një fond prej 40 milionë lekësh.</w:t>
      </w:r>
    </w:p>
    <w:p w:rsidR="00A0621B" w:rsidRPr="00A05FEE" w:rsidRDefault="00A0621B" w:rsidP="00A0621B">
      <w:pPr>
        <w:pStyle w:val="Paragrafi"/>
        <w:rPr>
          <w:szCs w:val="22"/>
        </w:rPr>
      </w:pPr>
      <w:r w:rsidRPr="00A05FEE">
        <w:rPr>
          <w:szCs w:val="22"/>
        </w:rPr>
        <w:t>2. Ky fond të përballohet nga fondi rezervë i Këshillit të Ministrave, i përcaktuar në buxhetin e përkohshëm të periudhës janar-mars të vitit 1997</w:t>
      </w:r>
    </w:p>
    <w:p w:rsidR="00A0621B" w:rsidRPr="00A05FEE" w:rsidRDefault="00A0621B" w:rsidP="00A0621B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A0621B" w:rsidRPr="00A05FEE" w:rsidRDefault="00A0621B" w:rsidP="00A0621B">
      <w:pPr>
        <w:pStyle w:val="Paragrafi"/>
        <w:rPr>
          <w:szCs w:val="22"/>
        </w:rPr>
      </w:pPr>
    </w:p>
    <w:p w:rsidR="00A0621B" w:rsidRPr="00A05FEE" w:rsidRDefault="00A0621B" w:rsidP="00A0621B">
      <w:pPr>
        <w:pStyle w:val="Autoriteti"/>
      </w:pPr>
      <w:r w:rsidRPr="00A05FEE">
        <w:t xml:space="preserve">Kryetari i këshillit të Ministrave </w:t>
      </w:r>
    </w:p>
    <w:p w:rsidR="00A0621B" w:rsidRPr="00A05FEE" w:rsidRDefault="00A0621B" w:rsidP="00A0621B">
      <w:pPr>
        <w:pStyle w:val="AutoritetiEmer"/>
      </w:pPr>
      <w:r w:rsidRPr="00A05FEE">
        <w:t xml:space="preserve">Aleksandër Meksi </w:t>
      </w:r>
    </w:p>
    <w:p w:rsidR="00A0621B" w:rsidRPr="00A05FEE" w:rsidRDefault="00A0621B" w:rsidP="00A0621B">
      <w:pPr>
        <w:pStyle w:val="Paragrafi"/>
        <w:ind w:firstLine="0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B5F04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621B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1D76CB-1B10-4A8A-A738-2BF72F6C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0621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