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A57" w:rsidRPr="00A05FEE" w:rsidRDefault="003C3A57" w:rsidP="003C3A57">
      <w:pPr>
        <w:pStyle w:val="Akti"/>
      </w:pPr>
      <w:bookmarkStart w:id="0" w:name="_GoBack"/>
      <w:bookmarkEnd w:id="0"/>
      <w:r w:rsidRPr="00A05FEE">
        <w:t xml:space="preserve">Vendim </w:t>
      </w:r>
    </w:p>
    <w:p w:rsidR="003C3A57" w:rsidRPr="00A05FEE" w:rsidRDefault="003C3A57" w:rsidP="003C3A57">
      <w:pPr>
        <w:pStyle w:val="NumriData"/>
        <w:rPr>
          <w:szCs w:val="22"/>
        </w:rPr>
      </w:pPr>
      <w:r w:rsidRPr="00A05FEE">
        <w:rPr>
          <w:szCs w:val="22"/>
        </w:rPr>
        <w:t>Nr. 98, datë 24.2.1997</w:t>
      </w:r>
    </w:p>
    <w:p w:rsidR="003C3A57" w:rsidRPr="00A05FEE" w:rsidRDefault="003C3A57" w:rsidP="003C3A57">
      <w:pPr>
        <w:pStyle w:val="Paragrafi"/>
        <w:rPr>
          <w:szCs w:val="22"/>
        </w:rPr>
      </w:pPr>
    </w:p>
    <w:p w:rsidR="003C3A57" w:rsidRPr="00A05FEE" w:rsidRDefault="003C3A57" w:rsidP="003C3A57">
      <w:pPr>
        <w:pStyle w:val="Titulli"/>
      </w:pPr>
      <w:r w:rsidRPr="00A05FEE">
        <w:t xml:space="preserve">Për një transferim fondesh buxhetore </w:t>
      </w:r>
    </w:p>
    <w:p w:rsidR="003C3A57" w:rsidRPr="00A05FEE" w:rsidRDefault="003C3A57" w:rsidP="003C3A57">
      <w:pPr>
        <w:pStyle w:val="Paragrafi"/>
        <w:rPr>
          <w:szCs w:val="22"/>
        </w:rPr>
      </w:pPr>
    </w:p>
    <w:p w:rsidR="003C3A57" w:rsidRPr="00A05FEE" w:rsidRDefault="003C3A57" w:rsidP="003C3A57">
      <w:pPr>
        <w:pStyle w:val="BazLigjPropozues"/>
      </w:pPr>
      <w:r w:rsidRPr="00A05FEE">
        <w:t xml:space="preserve">Me propozimin e Ministrisë së Punës dhe të Çështjeve Sociale, Këshilli i Ministrave  </w:t>
      </w:r>
    </w:p>
    <w:p w:rsidR="003C3A57" w:rsidRPr="00A05FEE" w:rsidRDefault="003C3A57" w:rsidP="003C3A57">
      <w:pPr>
        <w:pStyle w:val="Paragrafi"/>
        <w:rPr>
          <w:szCs w:val="22"/>
        </w:rPr>
      </w:pPr>
    </w:p>
    <w:p w:rsidR="003C3A57" w:rsidRPr="00A05FEE" w:rsidRDefault="003C3A57" w:rsidP="003C3A57">
      <w:pPr>
        <w:pStyle w:val="VENDOSI"/>
      </w:pPr>
      <w:r w:rsidRPr="00A05FEE">
        <w:t>Vendosi:</w:t>
      </w:r>
    </w:p>
    <w:p w:rsidR="003C3A57" w:rsidRPr="00A05FEE" w:rsidRDefault="003C3A57" w:rsidP="003C3A57">
      <w:pPr>
        <w:pStyle w:val="Paragrafi"/>
        <w:rPr>
          <w:szCs w:val="22"/>
        </w:rPr>
      </w:pPr>
    </w:p>
    <w:p w:rsidR="003C3A57" w:rsidRPr="00A05FEE" w:rsidRDefault="003C3A57" w:rsidP="003C3A57">
      <w:pPr>
        <w:pStyle w:val="Paragrafi"/>
        <w:rPr>
          <w:szCs w:val="22"/>
        </w:rPr>
      </w:pPr>
      <w:r w:rsidRPr="00A05FEE">
        <w:rPr>
          <w:szCs w:val="22"/>
        </w:rPr>
        <w:t>1. Në buxhetin e Administratës së Përgjithshme të Ndihmës dhe Shërbimeve Sociale për vitin 1997 bëhen këto ndryshime:</w:t>
      </w:r>
    </w:p>
    <w:p w:rsidR="003C3A57" w:rsidRPr="00A05FEE" w:rsidRDefault="003C3A57" w:rsidP="003C3A57">
      <w:pPr>
        <w:pStyle w:val="Paragrafi"/>
        <w:rPr>
          <w:szCs w:val="22"/>
        </w:rPr>
      </w:pPr>
      <w:r w:rsidRPr="00A05FEE">
        <w:rPr>
          <w:szCs w:val="22"/>
        </w:rPr>
        <w:t xml:space="preserve">a) I pakësohen fondit të ndihmës ekonomike 8000 mijë lekë. </w:t>
      </w:r>
    </w:p>
    <w:p w:rsidR="003C3A57" w:rsidRPr="00A05FEE" w:rsidRDefault="003C3A57" w:rsidP="003C3A57">
      <w:pPr>
        <w:pStyle w:val="Paragrafi"/>
        <w:rPr>
          <w:szCs w:val="22"/>
        </w:rPr>
      </w:pPr>
      <w:r w:rsidRPr="00A05FEE">
        <w:rPr>
          <w:szCs w:val="22"/>
        </w:rPr>
        <w:t>b) U shtohen institucioneve të përkujdesit shoqëror shpenzimet e buxhetit për vitin 1997, 8000 mijë lekë, nga të cilat 5000 mijë lekë fond page dhe 3000 mijë lekë shpenzime operative.</w:t>
      </w:r>
    </w:p>
    <w:p w:rsidR="003C3A57" w:rsidRPr="00A05FEE" w:rsidRDefault="003C3A57" w:rsidP="003C3A57">
      <w:pPr>
        <w:pStyle w:val="Paragrafi"/>
        <w:rPr>
          <w:szCs w:val="22"/>
        </w:rPr>
      </w:pPr>
      <w:r w:rsidRPr="00A05FEE">
        <w:rPr>
          <w:szCs w:val="22"/>
        </w:rPr>
        <w:t>2. Për zbatimin e këtij vendimi ngarkohen Ministria e Financave dhe Administrata e Përgjithshme e Ndihmës dhe Shërbimeve Sociale.</w:t>
      </w:r>
    </w:p>
    <w:p w:rsidR="003C3A57" w:rsidRPr="00A05FEE" w:rsidRDefault="003C3A57" w:rsidP="003C3A57">
      <w:pPr>
        <w:pStyle w:val="Paragrafi"/>
        <w:rPr>
          <w:szCs w:val="22"/>
        </w:rPr>
      </w:pPr>
      <w:r w:rsidRPr="00A05FEE">
        <w:rPr>
          <w:szCs w:val="22"/>
        </w:rPr>
        <w:t>Ky vendim hyn në fuqi menjëherë dhe i shtrin efektet nga data 1 janar 1997.</w:t>
      </w:r>
    </w:p>
    <w:p w:rsidR="003C3A57" w:rsidRPr="00A05FEE" w:rsidRDefault="003C3A57" w:rsidP="003C3A57">
      <w:pPr>
        <w:pStyle w:val="Autoriteti"/>
      </w:pPr>
    </w:p>
    <w:p w:rsidR="003C3A57" w:rsidRPr="00A05FEE" w:rsidRDefault="003C3A57" w:rsidP="003C3A57">
      <w:pPr>
        <w:pStyle w:val="Autoriteti"/>
      </w:pPr>
      <w:r w:rsidRPr="00A05FEE">
        <w:t xml:space="preserve">Kryetari i këshillit të Ministrave </w:t>
      </w:r>
    </w:p>
    <w:p w:rsidR="003C3A57" w:rsidRPr="00A05FEE" w:rsidRDefault="003C3A57" w:rsidP="003C3A57">
      <w:pPr>
        <w:pStyle w:val="AutoritetiEmer"/>
      </w:pPr>
      <w:r w:rsidRPr="00A05FEE">
        <w:t xml:space="preserve">Aleksandër Meksi </w:t>
      </w:r>
    </w:p>
    <w:p w:rsidR="00A0784B" w:rsidRPr="003941D1" w:rsidRDefault="00A0784B" w:rsidP="003941D1">
      <w:pPr>
        <w:pStyle w:val="Paragrafi"/>
      </w:pPr>
    </w:p>
    <w:sectPr w:rsidR="00A0784B" w:rsidRPr="003941D1" w:rsidSect="003C3A57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56ADC">
      <w:r>
        <w:separator/>
      </w:r>
    </w:p>
  </w:endnote>
  <w:endnote w:type="continuationSeparator" w:id="0">
    <w:p w:rsidR="00000000" w:rsidRDefault="00E5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A57" w:rsidRDefault="003C3A57" w:rsidP="003C3A5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C3A57" w:rsidRDefault="003C3A57" w:rsidP="003C3A5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A57" w:rsidRDefault="003C3A57" w:rsidP="003C3A5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56ADC">
      <w:rPr>
        <w:rStyle w:val="PageNumber"/>
      </w:rPr>
      <w:t>5</w:t>
    </w:r>
    <w:r>
      <w:rPr>
        <w:rStyle w:val="PageNumber"/>
      </w:rPr>
      <w:fldChar w:fldCharType="end"/>
    </w:r>
  </w:p>
  <w:p w:rsidR="003C3A57" w:rsidRDefault="003C3A57" w:rsidP="003C3A5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56ADC">
      <w:r>
        <w:separator/>
      </w:r>
    </w:p>
  </w:footnote>
  <w:footnote w:type="continuationSeparator" w:id="0">
    <w:p w:rsidR="00000000" w:rsidRDefault="00E56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3A57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56ADC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B70E21-76DB-4274-AE7F-EB92580B6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A57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C3A57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3C3A5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C3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