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24FD" w:rsidRPr="00A8119E" w:rsidRDefault="005724FD" w:rsidP="005724FD">
      <w:pPr>
        <w:pStyle w:val="Akti"/>
      </w:pPr>
      <w:bookmarkStart w:id="0" w:name="_GoBack"/>
      <w:bookmarkEnd w:id="0"/>
      <w:r w:rsidRPr="00A8119E">
        <w:t xml:space="preserve">Vendim </w:t>
      </w:r>
    </w:p>
    <w:p w:rsidR="005724FD" w:rsidRDefault="005724FD" w:rsidP="005724FD">
      <w:pPr>
        <w:pStyle w:val="NumriData"/>
        <w:rPr>
          <w:szCs w:val="22"/>
        </w:rPr>
      </w:pPr>
      <w:r w:rsidRPr="00A8119E">
        <w:rPr>
          <w:szCs w:val="22"/>
        </w:rPr>
        <w:t xml:space="preserve">Nr. </w:t>
      </w:r>
      <w:r>
        <w:rPr>
          <w:szCs w:val="22"/>
        </w:rPr>
        <w:t>134</w:t>
      </w:r>
      <w:r w:rsidRPr="00A8119E">
        <w:rPr>
          <w:szCs w:val="22"/>
        </w:rPr>
        <w:t xml:space="preserve">, datë </w:t>
      </w:r>
      <w:r>
        <w:rPr>
          <w:szCs w:val="22"/>
        </w:rPr>
        <w:t>20.3</w:t>
      </w:r>
      <w:r w:rsidRPr="00A8119E">
        <w:rPr>
          <w:szCs w:val="22"/>
        </w:rPr>
        <w:t>.1997</w:t>
      </w:r>
    </w:p>
    <w:p w:rsidR="005724FD" w:rsidRPr="00DC2651" w:rsidRDefault="005724FD" w:rsidP="005724FD">
      <w:pPr>
        <w:pStyle w:val="Paragrafi"/>
      </w:pPr>
    </w:p>
    <w:p w:rsidR="005724FD" w:rsidRDefault="005724FD" w:rsidP="005724FD">
      <w:pPr>
        <w:pStyle w:val="Titulli"/>
      </w:pPr>
      <w:r>
        <w:t>Për përfshirjen e objekteve të postës dhe të telekomunikacioneve në listën e objekteve të rëndësisë së veçantë</w:t>
      </w:r>
    </w:p>
    <w:p w:rsidR="005724FD" w:rsidRDefault="005724FD" w:rsidP="005724FD">
      <w:pPr>
        <w:pStyle w:val="Paragrafi"/>
      </w:pPr>
    </w:p>
    <w:p w:rsidR="005724FD" w:rsidRDefault="005724FD" w:rsidP="005724FD">
      <w:pPr>
        <w:pStyle w:val="BazLigjPropozues"/>
      </w:pPr>
      <w:r>
        <w:t>Me propozimin e Departamentit Shtetëror të Postave dhe Telekomunikacioneve, Këshilli i Ministrave</w:t>
      </w:r>
    </w:p>
    <w:p w:rsidR="005724FD" w:rsidRDefault="005724FD" w:rsidP="005724FD">
      <w:pPr>
        <w:pStyle w:val="Paragrafi"/>
      </w:pPr>
    </w:p>
    <w:p w:rsidR="005724FD" w:rsidRDefault="005724FD" w:rsidP="005724FD">
      <w:pPr>
        <w:pStyle w:val="VENDOSI"/>
      </w:pPr>
      <w:r>
        <w:t>Vendosi:</w:t>
      </w:r>
    </w:p>
    <w:p w:rsidR="005724FD" w:rsidRDefault="005724FD" w:rsidP="005724FD">
      <w:pPr>
        <w:pStyle w:val="Paragrafi"/>
      </w:pPr>
    </w:p>
    <w:p w:rsidR="005724FD" w:rsidRDefault="005724FD" w:rsidP="005724FD">
      <w:pPr>
        <w:pStyle w:val="Paragrafi"/>
      </w:pPr>
      <w:r>
        <w:t>1. Në listën e objekteve të rëndësisë së veçantë shtohen:</w:t>
      </w:r>
    </w:p>
    <w:p w:rsidR="005724FD" w:rsidRDefault="005724FD" w:rsidP="005724FD">
      <w:pPr>
        <w:pStyle w:val="Paragrafi"/>
      </w:pPr>
      <w:r>
        <w:t>- Departamenti Shtetëror i Postave dhe Telekomunikacioneve, DSHPT;</w:t>
      </w:r>
    </w:p>
    <w:p w:rsidR="005724FD" w:rsidRDefault="005724FD" w:rsidP="005724FD">
      <w:pPr>
        <w:pStyle w:val="Paragrafi"/>
      </w:pPr>
      <w:r>
        <w:t>- Drejtoria Transite e Telekomunikacioneve Kombëtare dhe Ndërkombëtare, DTTKN, bashkë me kullat antenëmbajtëse në DTTKN dhe në malin e Dajtit;</w:t>
      </w:r>
    </w:p>
    <w:p w:rsidR="005724FD" w:rsidRDefault="005724FD" w:rsidP="005724FD">
      <w:pPr>
        <w:pStyle w:val="Paragrafi"/>
      </w:pPr>
      <w:r>
        <w:t>- Filiali i Telekomit të Tiranës;</w:t>
      </w:r>
    </w:p>
    <w:p w:rsidR="005724FD" w:rsidRDefault="005724FD" w:rsidP="005724FD">
      <w:pPr>
        <w:pStyle w:val="Paragrafi"/>
      </w:pPr>
      <w:r>
        <w:t>- Filiali i Postave Transite, i ndërmarrjes së Postës Shqiptare;</w:t>
      </w:r>
    </w:p>
    <w:p w:rsidR="005724FD" w:rsidRDefault="005724FD" w:rsidP="005724FD">
      <w:pPr>
        <w:pStyle w:val="Paragrafi"/>
      </w:pPr>
      <w:r>
        <w:t>- Objekti i celularit shqiptar, AMC.</w:t>
      </w:r>
    </w:p>
    <w:p w:rsidR="005724FD" w:rsidRDefault="005724FD" w:rsidP="005724FD">
      <w:pPr>
        <w:pStyle w:val="Paragrafi"/>
      </w:pPr>
      <w:r>
        <w:t>2. Për periudhën kohore të situatës së jashtëzakonshme në të gjitha këto objekte të vendosen mjete të blinduara luftarake.</w:t>
      </w:r>
    </w:p>
    <w:p w:rsidR="005724FD" w:rsidRPr="006D6468" w:rsidRDefault="005724FD" w:rsidP="005724FD">
      <w:pPr>
        <w:pStyle w:val="Paragrafi"/>
      </w:pPr>
      <w:r>
        <w:t>3. Ministria e Punëve të Brendshme të marrë masat e do të varet kryesisht nga shpejtësia dhe saktësia e paraqitjes së listës së objekteve, shoqëruar me vlerat përkatëse sipas preventivave.</w:t>
      </w:r>
    </w:p>
    <w:p w:rsidR="005724FD" w:rsidRDefault="005724FD" w:rsidP="005724FD">
      <w:pPr>
        <w:pStyle w:val="Paragrafi"/>
        <w:rPr>
          <w:szCs w:val="22"/>
        </w:rPr>
      </w:pPr>
      <w:r w:rsidRPr="00A8119E">
        <w:rPr>
          <w:szCs w:val="22"/>
        </w:rPr>
        <w:t>Ky vendim hyn në fuqi menjëherë.</w:t>
      </w:r>
    </w:p>
    <w:p w:rsidR="005724FD" w:rsidRPr="00A8119E" w:rsidRDefault="005724FD" w:rsidP="005724FD">
      <w:pPr>
        <w:pStyle w:val="Paragrafi"/>
        <w:rPr>
          <w:szCs w:val="22"/>
        </w:rPr>
      </w:pPr>
    </w:p>
    <w:p w:rsidR="005724FD" w:rsidRPr="00A8119E" w:rsidRDefault="005724FD" w:rsidP="005724FD">
      <w:pPr>
        <w:pStyle w:val="Autoriteti"/>
      </w:pPr>
      <w:r w:rsidRPr="00A8119E">
        <w:t>KRYETARI I KËSHILLIT TË MINISTRAVE</w:t>
      </w:r>
    </w:p>
    <w:p w:rsidR="005724FD" w:rsidRPr="00A8119E" w:rsidRDefault="005724FD" w:rsidP="005724FD">
      <w:pPr>
        <w:pStyle w:val="AutoritetiEmer"/>
      </w:pPr>
      <w:r>
        <w:t>Bashkim Fino</w:t>
      </w:r>
    </w:p>
    <w:p w:rsidR="005724FD" w:rsidRPr="00A8119E" w:rsidRDefault="005724FD" w:rsidP="005724FD">
      <w:pPr>
        <w:pStyle w:val="Paragrafi"/>
        <w:rPr>
          <w:szCs w:val="22"/>
        </w:rPr>
      </w:pPr>
    </w:p>
    <w:p w:rsidR="005724FD" w:rsidRPr="006D6468" w:rsidRDefault="005724FD" w:rsidP="005724FD">
      <w:pPr>
        <w:pStyle w:val="Paragrafi"/>
      </w:pPr>
    </w:p>
    <w:p w:rsidR="005724FD" w:rsidRDefault="005724FD" w:rsidP="005724FD">
      <w:pPr>
        <w:pStyle w:val="Akti"/>
        <w:keepNext w:val="0"/>
      </w:pPr>
    </w:p>
    <w:p w:rsidR="005724FD" w:rsidRDefault="005724FD" w:rsidP="005724FD">
      <w:pPr>
        <w:pStyle w:val="Akti"/>
        <w:keepNext w:val="0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724FD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CE9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D6C017C-401C-4781-9FE6-8E747821D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TitulliChar">
    <w:name w:val="Titulli Char"/>
    <w:basedOn w:val="DefaultParagraphFont"/>
    <w:link w:val="Titulli"/>
    <w:rsid w:val="005724FD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2019-03-22T16:04:00Z</dcterms:created>
  <dcterms:modified xsi:type="dcterms:W3CDTF">2019-03-22T16:04:00Z</dcterms:modified>
</cp:coreProperties>
</file>