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178" w:rsidRPr="00A8119E" w:rsidRDefault="004E6178" w:rsidP="004E6178">
      <w:pPr>
        <w:pStyle w:val="Akti"/>
      </w:pPr>
      <w:bookmarkStart w:id="0" w:name="_GoBack"/>
      <w:bookmarkEnd w:id="0"/>
      <w:r w:rsidRPr="00A8119E">
        <w:t xml:space="preserve">Vendim </w:t>
      </w:r>
    </w:p>
    <w:p w:rsidR="004E6178" w:rsidRDefault="004E6178" w:rsidP="004E6178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138</w:t>
      </w:r>
      <w:r w:rsidRPr="00A8119E">
        <w:rPr>
          <w:szCs w:val="22"/>
        </w:rPr>
        <w:t xml:space="preserve">, datë </w:t>
      </w:r>
      <w:r>
        <w:rPr>
          <w:szCs w:val="22"/>
        </w:rPr>
        <w:t>20.3</w:t>
      </w:r>
      <w:r w:rsidRPr="00A8119E">
        <w:rPr>
          <w:szCs w:val="22"/>
        </w:rPr>
        <w:t>.1997</w:t>
      </w:r>
    </w:p>
    <w:p w:rsidR="004E6178" w:rsidRPr="00DD1939" w:rsidRDefault="004E6178" w:rsidP="004E6178">
      <w:pPr>
        <w:pStyle w:val="Paragrafi"/>
      </w:pPr>
    </w:p>
    <w:p w:rsidR="004E6178" w:rsidRDefault="004E6178" w:rsidP="004E6178">
      <w:pPr>
        <w:pStyle w:val="Titulli"/>
      </w:pPr>
      <w:r>
        <w:t xml:space="preserve">Për administrimin e dhurimeve financiare nga persona fizikë e juridikë me banim e seli brenda dhe jashtë Territorit të republikës së shqipërisë </w:t>
      </w:r>
    </w:p>
    <w:p w:rsidR="004E6178" w:rsidRPr="00DD1939" w:rsidRDefault="004E6178" w:rsidP="004E6178">
      <w:pPr>
        <w:pStyle w:val="Paragrafi"/>
        <w:rPr>
          <w:sz w:val="16"/>
        </w:rPr>
      </w:pPr>
    </w:p>
    <w:p w:rsidR="004E6178" w:rsidRDefault="004E6178" w:rsidP="004E6178">
      <w:pPr>
        <w:pStyle w:val="BazLigjPropozues"/>
      </w:pPr>
      <w:r>
        <w:t xml:space="preserve">Me propozimin e Ministrisë së Financave, Këshilli i Ministrave </w:t>
      </w:r>
    </w:p>
    <w:p w:rsidR="004E6178" w:rsidRPr="00DD1939" w:rsidRDefault="004E6178" w:rsidP="004E6178">
      <w:pPr>
        <w:pStyle w:val="Paragrafi"/>
        <w:rPr>
          <w:sz w:val="14"/>
        </w:rPr>
      </w:pPr>
    </w:p>
    <w:p w:rsidR="004E6178" w:rsidRDefault="004E6178" w:rsidP="004E6178">
      <w:pPr>
        <w:pStyle w:val="VENDOSI"/>
      </w:pPr>
      <w:r>
        <w:t>Vendosi:</w:t>
      </w:r>
    </w:p>
    <w:p w:rsidR="004E6178" w:rsidRPr="00DD1939" w:rsidRDefault="004E6178" w:rsidP="004E6178">
      <w:pPr>
        <w:pStyle w:val="Paragrafi"/>
        <w:rPr>
          <w:sz w:val="16"/>
        </w:rPr>
      </w:pPr>
    </w:p>
    <w:p w:rsidR="004E6178" w:rsidRDefault="004E6178" w:rsidP="004E6178">
      <w:pPr>
        <w:pStyle w:val="Paragrafi"/>
      </w:pPr>
      <w:r>
        <w:t>1. Dhurimet financiare nga persona fizikë e juridikë me banim brenda dhe jashtë territorit të Republikës së Shqipërisë do të depozitohen në dy llogari bankare të posaçme, përkatësisht në lekë dhe në valutë.</w:t>
      </w:r>
    </w:p>
    <w:p w:rsidR="004E6178" w:rsidRDefault="004E6178" w:rsidP="004E6178">
      <w:pPr>
        <w:pStyle w:val="Paragrafi"/>
      </w:pPr>
      <w:r>
        <w:t>2. Përdorimi i dhurimeve të depozituara bëhet nga Ministria e Financave me autorizimin e Kryetarit të Këshillit të Ministrave ose të Ministrit të Financave, në mungesë ose i autorizuar prej tij. Autorizimi do të lëshohet edhe në rastin e dhurimeve me destinacion, duke u mbështetur në destinacionin e përcaktuar në aktin e dhurimit.</w:t>
      </w:r>
    </w:p>
    <w:p w:rsidR="004E6178" w:rsidRPr="006D6468" w:rsidRDefault="004E6178" w:rsidP="004E6178">
      <w:pPr>
        <w:pStyle w:val="Paragrafi"/>
      </w:pPr>
      <w:r>
        <w:t>3. Ministria e Financave të bëjë publike, nëpërmjet mjeteve të informacionit publik, numrat e llogarive të parashikuara në pikën 1 të këtij vendimi.</w:t>
      </w:r>
    </w:p>
    <w:p w:rsidR="004E6178" w:rsidRPr="00A8119E" w:rsidRDefault="004E6178" w:rsidP="004E6178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4E6178" w:rsidRPr="00A8119E" w:rsidRDefault="004E6178" w:rsidP="004E6178">
      <w:pPr>
        <w:pStyle w:val="AutoritetiEmer"/>
      </w:pPr>
    </w:p>
    <w:p w:rsidR="004E6178" w:rsidRPr="00A8119E" w:rsidRDefault="004E6178" w:rsidP="004E6178">
      <w:pPr>
        <w:pStyle w:val="Autoriteti"/>
      </w:pPr>
      <w:r w:rsidRPr="00A8119E">
        <w:t>KRYETARI I KËSHILLIT TË MINISTRAVE</w:t>
      </w:r>
    </w:p>
    <w:p w:rsidR="004E6178" w:rsidRPr="00A8119E" w:rsidRDefault="004E6178" w:rsidP="004E6178">
      <w:pPr>
        <w:pStyle w:val="AutoritetiEmer"/>
      </w:pPr>
      <w:r>
        <w:t>Bashkim Fino</w:t>
      </w:r>
    </w:p>
    <w:p w:rsidR="004E6178" w:rsidRPr="00A8119E" w:rsidRDefault="004E6178" w:rsidP="004E617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E6178"/>
    <w:rsid w:val="0050367C"/>
    <w:rsid w:val="00504A56"/>
    <w:rsid w:val="00507AF2"/>
    <w:rsid w:val="00543147"/>
    <w:rsid w:val="00544065"/>
    <w:rsid w:val="00545117"/>
    <w:rsid w:val="0058563C"/>
    <w:rsid w:val="005A0C67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BDB20F-E46C-4465-9912-71F2453C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4E617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