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397" w:rsidRPr="00A8119E" w:rsidRDefault="00F81397" w:rsidP="00F81397">
      <w:pPr>
        <w:pStyle w:val="Akti"/>
      </w:pPr>
      <w:bookmarkStart w:id="0" w:name="_GoBack"/>
      <w:bookmarkEnd w:id="0"/>
      <w:r w:rsidRPr="00A8119E">
        <w:t xml:space="preserve">Vendim </w:t>
      </w:r>
    </w:p>
    <w:p w:rsidR="00F81397" w:rsidRDefault="00F81397" w:rsidP="00F81397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165</w:t>
      </w:r>
      <w:r w:rsidRPr="00A8119E">
        <w:rPr>
          <w:szCs w:val="22"/>
        </w:rPr>
        <w:t xml:space="preserve">, datë </w:t>
      </w:r>
      <w:r>
        <w:rPr>
          <w:szCs w:val="22"/>
        </w:rPr>
        <w:t>11.4</w:t>
      </w:r>
      <w:r w:rsidRPr="00A8119E">
        <w:rPr>
          <w:szCs w:val="22"/>
        </w:rPr>
        <w:t>.1997</w:t>
      </w:r>
    </w:p>
    <w:p w:rsidR="00F81397" w:rsidRDefault="00F81397" w:rsidP="00F81397">
      <w:pPr>
        <w:pStyle w:val="Paragrafi"/>
      </w:pPr>
    </w:p>
    <w:p w:rsidR="00F81397" w:rsidRDefault="00F81397" w:rsidP="00F81397">
      <w:pPr>
        <w:pStyle w:val="Titulli"/>
      </w:pPr>
      <w:r>
        <w:t>Për krijimin e komisionit të posaçëm qeveritar për koordinimin e veprimtarisë shtetërore në marrëdhëniet me përfaqësuesit e misioneve/forcave shumëkombëshe të pranishme në shqipëri</w:t>
      </w:r>
    </w:p>
    <w:p w:rsidR="00F81397" w:rsidRDefault="00F81397" w:rsidP="00F81397">
      <w:pPr>
        <w:pStyle w:val="Paragrafi"/>
      </w:pPr>
    </w:p>
    <w:p w:rsidR="00F81397" w:rsidRDefault="00F81397" w:rsidP="00F81397">
      <w:pPr>
        <w:pStyle w:val="BazLigjPropozues"/>
      </w:pPr>
      <w:r>
        <w:t xml:space="preserve">Duke u bazuar në rezolutën 1101 (1997) të Këshillit të Sigurimit të OKB-së dhe në vendimin nr.160, datë 27.3.1997 të Këshillit të Përhershëm të OSBE-së, mbështetur në nenin 3 të ligjit nr.8203, datë 30.3.1997 “Për pranimin në Shqipëri të një force ushtarake shumëkombëshe në mbështetje të operacioneve humanitare”, me propozimin e Ministrisë së Punëve të Jashtme, Këshilli i Ministrave </w:t>
      </w:r>
    </w:p>
    <w:p w:rsidR="00F81397" w:rsidRDefault="00F81397" w:rsidP="00F81397">
      <w:pPr>
        <w:pStyle w:val="Paragrafi"/>
      </w:pPr>
    </w:p>
    <w:p w:rsidR="00F81397" w:rsidRDefault="00F81397" w:rsidP="00F81397">
      <w:pPr>
        <w:pStyle w:val="VENDOSI"/>
      </w:pPr>
      <w:r>
        <w:t>Vendosi:</w:t>
      </w:r>
    </w:p>
    <w:p w:rsidR="00F81397" w:rsidRDefault="00F81397" w:rsidP="00F81397">
      <w:pPr>
        <w:pStyle w:val="Paragrafi"/>
      </w:pPr>
    </w:p>
    <w:p w:rsidR="00F81397" w:rsidRDefault="00F81397" w:rsidP="00F81397">
      <w:pPr>
        <w:pStyle w:val="Paragrafi"/>
      </w:pPr>
      <w:r>
        <w:t>1. Krijimin e komisionit të posaçëm qeveritar për koordinimin e veprimtarisë shtetërore në marrëdhëniet me përfaqësuesit e misioneve/forcave shumëkombëshe të pranishme në Shqipëri.</w:t>
      </w:r>
    </w:p>
    <w:p w:rsidR="00F81397" w:rsidRDefault="00F81397" w:rsidP="00F81397">
      <w:pPr>
        <w:pStyle w:val="Paragrafi"/>
      </w:pPr>
      <w:r>
        <w:t>2. Komisioni ka si detyrë kryesore të koordinojë veprimtarinë e institucioneve shtetërore për të përgatitur gjithë kuadrin e nevojshëm ligjor e teknik për ardhjen dhe veprimin e papenguar të misioneve/forcave shumëkombëshe, mbajtjen e komunikimit të rregullt me to, si dhe trajtimin e problemeve të ndryshme që hasen në veprimtarinë e tyre, duke u sugjeruar zgjidhjet e duhura institucioneve përkatëse.</w:t>
      </w:r>
    </w:p>
    <w:p w:rsidR="00F81397" w:rsidRDefault="00F81397" w:rsidP="00F81397">
      <w:pPr>
        <w:pStyle w:val="Paragrafi"/>
      </w:pPr>
      <w:r>
        <w:t>3. Kryetar i këtij komisioni caktohet Sekretari i Shtetit në Ministrinë e Punëve të Jashtme.</w:t>
      </w:r>
    </w:p>
    <w:p w:rsidR="00F81397" w:rsidRDefault="00F81397" w:rsidP="00F81397">
      <w:pPr>
        <w:pStyle w:val="Paragrafi"/>
      </w:pPr>
      <w:r>
        <w:t>4. Komisioni përbëhet nga përfaqësues të institucioneve shtetërore, veprimtaria e të cilave është e lidhur drejtpërsëdrejti me veprimtarinë e misioneve/forcave shumëkombëshe të pranishme në Shqipëri, sipas listës së bashkëngjitur këtij vendimi. Lista emërore miratohet nga Kryetari i Këshillit të Ministrave, me propozimin e kryetarit të komisionit.</w:t>
      </w:r>
    </w:p>
    <w:p w:rsidR="00F81397" w:rsidRPr="00DE5326" w:rsidRDefault="00F81397" w:rsidP="00F81397">
      <w:pPr>
        <w:pStyle w:val="Paragrafi"/>
      </w:pPr>
      <w:r>
        <w:t>5. Institucionet që kanë përfaqësues të tyre anëtarë të komisionit, të krijojnë të gjitha kushtet lehtësuese për veprimtarinë e komisionit në zgjidhjen e problemeve të ndryshme.</w:t>
      </w:r>
    </w:p>
    <w:p w:rsidR="00F81397" w:rsidRPr="00A8119E" w:rsidRDefault="00F81397" w:rsidP="00F81397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F81397" w:rsidRDefault="00F81397" w:rsidP="00F81397">
      <w:pPr>
        <w:pStyle w:val="Paragrafi"/>
        <w:rPr>
          <w:szCs w:val="22"/>
        </w:rPr>
      </w:pPr>
    </w:p>
    <w:p w:rsidR="00F81397" w:rsidRPr="00A8119E" w:rsidRDefault="00F81397" w:rsidP="00F81397">
      <w:pPr>
        <w:pStyle w:val="Autoriteti"/>
      </w:pPr>
      <w:r w:rsidRPr="00A8119E">
        <w:t>KRYETARI I KËSHILLIT TË MINISTRAVE</w:t>
      </w:r>
    </w:p>
    <w:p w:rsidR="00F81397" w:rsidRPr="00A8119E" w:rsidRDefault="00F81397" w:rsidP="00F81397">
      <w:pPr>
        <w:pStyle w:val="AutoritetiEmer"/>
      </w:pPr>
      <w:r>
        <w:t>Bashkim Fino</w:t>
      </w:r>
    </w:p>
    <w:p w:rsidR="00F81397" w:rsidRDefault="00F81397" w:rsidP="00F81397">
      <w:pPr>
        <w:pStyle w:val="Paragrafi"/>
      </w:pPr>
    </w:p>
    <w:p w:rsidR="00F81397" w:rsidRDefault="00F81397" w:rsidP="00F81397">
      <w:pPr>
        <w:pStyle w:val="Paragrafi"/>
      </w:pPr>
    </w:p>
    <w:p w:rsidR="00F81397" w:rsidRDefault="00F81397" w:rsidP="00F81397">
      <w:pPr>
        <w:pStyle w:val="TitulliTitull"/>
      </w:pPr>
      <w:r>
        <w:t>Lista emërore e komisionit të posaçëm qeveritar për koordinimin e veprimtarisë shtetërore në marrëdhëniet me përfaqësuesit e misioneve/forcave shumëkombëshe të pranishme në shqipëri</w:t>
      </w:r>
    </w:p>
    <w:p w:rsidR="00F81397" w:rsidRDefault="00F81397" w:rsidP="00F81397">
      <w:pPr>
        <w:pStyle w:val="Paragrafi"/>
        <w:rPr>
          <w:szCs w:val="22"/>
        </w:rPr>
      </w:pPr>
    </w:p>
    <w:tbl>
      <w:tblPr>
        <w:tblW w:w="8460" w:type="dxa"/>
        <w:tblInd w:w="288" w:type="dxa"/>
        <w:tblLook w:val="01E0" w:firstRow="1" w:lastRow="1" w:firstColumn="1" w:lastColumn="1" w:noHBand="0" w:noVBand="0"/>
      </w:tblPr>
      <w:tblGrid>
        <w:gridCol w:w="2160"/>
        <w:gridCol w:w="1440"/>
        <w:gridCol w:w="4860"/>
      </w:tblGrid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1. Z. Pavli Zëri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Kryetar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Sekretar Shteti në Ministrinë e Jashtme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2. Z. Ali Kazazi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Zv. Kryetar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Sekretar  Shteti në Ministrinë e Mbrojtjes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3. Z. Lush Përbali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Zv. Kryetar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Sekretar  Shteti në Ministrinë e Brendshme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 xml:space="preserve">4. Z. Fatmir Hakani 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Këshilltar i Kryeministrit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5. Z. Ferit Hoxha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Drejtor Politik në Ministrinë e Punëve të Jashtme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 xml:space="preserve">6. Z. Albert Beja 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 xml:space="preserve">Drejtor Politik në Ministrinë e Punëve të Jashtme 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7. Z. Kristo Micaco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>Drejtor në Ministrinë e Financave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8. Z. Alket Kashahu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>Përfaqësues i pushteti lokal</w:t>
            </w:r>
          </w:p>
        </w:tc>
      </w:tr>
      <w:tr w:rsidR="00F81397">
        <w:tc>
          <w:tcPr>
            <w:tcW w:w="2160" w:type="dxa"/>
          </w:tcPr>
          <w:p w:rsidR="00F81397" w:rsidRDefault="00F81397" w:rsidP="00F81397">
            <w:pPr>
              <w:pStyle w:val="Tabele"/>
            </w:pPr>
            <w:r>
              <w:t>9. Z. Sali Metani</w:t>
            </w:r>
          </w:p>
        </w:tc>
        <w:tc>
          <w:tcPr>
            <w:tcW w:w="1440" w:type="dxa"/>
          </w:tcPr>
          <w:p w:rsidR="00F81397" w:rsidRDefault="00F81397" w:rsidP="00F81397">
            <w:pPr>
              <w:pStyle w:val="Tabele"/>
            </w:pPr>
            <w:r>
              <w:t>Anëtar</w:t>
            </w:r>
          </w:p>
        </w:tc>
        <w:tc>
          <w:tcPr>
            <w:tcW w:w="4860" w:type="dxa"/>
          </w:tcPr>
          <w:p w:rsidR="00F81397" w:rsidRDefault="00F81397" w:rsidP="00F81397">
            <w:pPr>
              <w:pStyle w:val="Tabele"/>
            </w:pPr>
            <w:r>
              <w:t>Drejtor në Ministrinë e Bujqësisë dhe të Ushqimit</w:t>
            </w:r>
          </w:p>
        </w:tc>
      </w:tr>
    </w:tbl>
    <w:p w:rsidR="00F81397" w:rsidRDefault="00F81397" w:rsidP="00F81397">
      <w:pPr>
        <w:pStyle w:val="Paragrafi"/>
        <w:rPr>
          <w:szCs w:val="22"/>
        </w:rPr>
      </w:pPr>
    </w:p>
    <w:p w:rsidR="00F81397" w:rsidRDefault="00F81397" w:rsidP="00F81397">
      <w:pPr>
        <w:pStyle w:val="Akti"/>
        <w:keepNext w:val="0"/>
      </w:pPr>
    </w:p>
    <w:p w:rsidR="00F81397" w:rsidRDefault="00F81397" w:rsidP="00F8139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4E7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139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500F48-18D1-4616-960F-71079703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397"/>
    <w:pPr>
      <w:widowControl w:val="0"/>
    </w:pPr>
    <w:rPr>
      <w:rFonts w:ascii="CG Times" w:eastAsia="MS Mincho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F81397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F81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