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0DC" w:rsidRPr="00A8119E" w:rsidRDefault="007450DC" w:rsidP="007450DC">
      <w:pPr>
        <w:pStyle w:val="Akti"/>
      </w:pPr>
      <w:bookmarkStart w:id="0" w:name="_GoBack"/>
      <w:bookmarkEnd w:id="0"/>
      <w:r w:rsidRPr="00A8119E">
        <w:t xml:space="preserve">Vendim </w:t>
      </w:r>
    </w:p>
    <w:p w:rsidR="007450DC" w:rsidRDefault="007450DC" w:rsidP="007450DC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169</w:t>
      </w:r>
      <w:r w:rsidRPr="00A8119E">
        <w:rPr>
          <w:szCs w:val="22"/>
        </w:rPr>
        <w:t xml:space="preserve">, datë </w:t>
      </w:r>
      <w:r>
        <w:rPr>
          <w:szCs w:val="22"/>
        </w:rPr>
        <w:t>11.4</w:t>
      </w:r>
      <w:r w:rsidRPr="00A8119E">
        <w:rPr>
          <w:szCs w:val="22"/>
        </w:rPr>
        <w:t>.1997</w:t>
      </w:r>
    </w:p>
    <w:p w:rsidR="007450DC" w:rsidRPr="00EE2D3F" w:rsidRDefault="007450DC" w:rsidP="007450DC">
      <w:pPr>
        <w:pStyle w:val="Paragrafi"/>
      </w:pPr>
    </w:p>
    <w:p w:rsidR="007450DC" w:rsidRDefault="007450DC" w:rsidP="007450DC">
      <w:pPr>
        <w:pStyle w:val="Titulli"/>
      </w:pPr>
      <w:r>
        <w:t>Për prokurimin me procedurë të përshpejtuar për disa artikuj që lidhen me plotësimin e nevojave urgjente për funksionimin e burgjeve dhe institucioneve të riedukimit</w:t>
      </w:r>
    </w:p>
    <w:p w:rsidR="007450DC" w:rsidRDefault="007450DC" w:rsidP="007450DC">
      <w:pPr>
        <w:pStyle w:val="Paragrafi"/>
      </w:pPr>
    </w:p>
    <w:p w:rsidR="007450DC" w:rsidRDefault="007450DC" w:rsidP="007450DC">
      <w:pPr>
        <w:pStyle w:val="BazLigjPropozues"/>
      </w:pPr>
      <w:r>
        <w:t>Me propozimin e Ministrisë së Drejtësisë, Këshilli i Ministrave</w:t>
      </w:r>
    </w:p>
    <w:p w:rsidR="007450DC" w:rsidRDefault="007450DC" w:rsidP="007450DC">
      <w:pPr>
        <w:pStyle w:val="Paragrafi"/>
      </w:pPr>
    </w:p>
    <w:p w:rsidR="007450DC" w:rsidRDefault="007450DC" w:rsidP="007450DC">
      <w:pPr>
        <w:pStyle w:val="VENDOSI"/>
      </w:pPr>
      <w:r>
        <w:t>Vendosi:</w:t>
      </w:r>
    </w:p>
    <w:p w:rsidR="007450DC" w:rsidRDefault="007450DC" w:rsidP="007450DC">
      <w:pPr>
        <w:pStyle w:val="Paragrafi"/>
      </w:pPr>
    </w:p>
    <w:p w:rsidR="007450DC" w:rsidRDefault="007450DC" w:rsidP="007450DC">
      <w:pPr>
        <w:pStyle w:val="Paragrafi"/>
      </w:pPr>
      <w:r>
        <w:t>1.</w:t>
      </w:r>
      <w:r w:rsidRPr="00984FA0">
        <w:rPr>
          <w:sz w:val="2"/>
        </w:rPr>
        <w:t xml:space="preserve"> </w:t>
      </w:r>
      <w:r>
        <w:t>Vetëm për plotësimin e nevojave që lidhen me funksionimin e burgjeve dhe të institucioneve të riedukimit, për artikuj ushqimorë, veshmbathje, kazermim dhe ndërlidhje, të përdoret “Kërkesa për kuotim” me kushtet vijuese:</w:t>
      </w:r>
    </w:p>
    <w:p w:rsidR="007450DC" w:rsidRDefault="007450DC" w:rsidP="007450DC">
      <w:pPr>
        <w:pStyle w:val="Paragrafi"/>
      </w:pPr>
      <w:r>
        <w:t>a) Koha e përgatitjes së ofertës të jetë jo më pak se 1-3 ditë.</w:t>
      </w:r>
    </w:p>
    <w:p w:rsidR="007450DC" w:rsidRDefault="007450DC" w:rsidP="007450DC">
      <w:pPr>
        <w:pStyle w:val="Paragrafi"/>
      </w:pPr>
      <w:r>
        <w:t>b) Shoqërisë fituese t’i kërkohet si dokumentacion ligjor vetëm licenca e ushtrimit të veprimtarisë. Kjo të pranohet edhe e panoterizuar, me kusht që komisionit t’i paraqitet origjinali për verifikimin e besueshmërisë së fotokopjes.</w:t>
      </w:r>
    </w:p>
    <w:p w:rsidR="007450DC" w:rsidRDefault="007450DC" w:rsidP="007450DC">
      <w:pPr>
        <w:pStyle w:val="Paragrafi"/>
      </w:pPr>
      <w:r>
        <w:t>c) Pagesa e mallrave, shërbimeve të bëhet me lekë në dorë.</w:t>
      </w:r>
    </w:p>
    <w:p w:rsidR="007450DC" w:rsidRPr="00EE2D3F" w:rsidRDefault="007450DC" w:rsidP="007450DC">
      <w:pPr>
        <w:pStyle w:val="Paragrafi"/>
      </w:pPr>
      <w:r>
        <w:t>2. Drejtori i Përgjithshëm i Burgjeve autorizohet të përcaktojë të gjitha nevojat që lidhen me funksionimin e burgjeve dhe të institucioneve të riedukimit.</w:t>
      </w:r>
    </w:p>
    <w:p w:rsidR="007450DC" w:rsidRPr="00A8119E" w:rsidRDefault="007450DC" w:rsidP="007450DC">
      <w:pPr>
        <w:pStyle w:val="Paragrafi"/>
        <w:rPr>
          <w:szCs w:val="22"/>
        </w:rPr>
      </w:pPr>
      <w:r w:rsidRPr="00A8119E">
        <w:rPr>
          <w:szCs w:val="22"/>
        </w:rPr>
        <w:t>Ky vendim hyn në fuqi menjëherë</w:t>
      </w:r>
      <w:r>
        <w:rPr>
          <w:szCs w:val="22"/>
        </w:rPr>
        <w:t xml:space="preserve"> dhe është i zbatueshëm për periudhën 1.4.1997 gjer më 30.6.1997</w:t>
      </w:r>
      <w:r w:rsidRPr="00A8119E">
        <w:rPr>
          <w:szCs w:val="22"/>
        </w:rPr>
        <w:t>.</w:t>
      </w:r>
    </w:p>
    <w:p w:rsidR="007450DC" w:rsidRDefault="007450DC" w:rsidP="007450DC">
      <w:pPr>
        <w:pStyle w:val="Paragrafi"/>
        <w:rPr>
          <w:szCs w:val="22"/>
        </w:rPr>
      </w:pPr>
    </w:p>
    <w:p w:rsidR="007450DC" w:rsidRPr="00A8119E" w:rsidRDefault="007450DC" w:rsidP="007450DC">
      <w:pPr>
        <w:pStyle w:val="Autoriteti"/>
      </w:pPr>
      <w:r w:rsidRPr="00A8119E">
        <w:t>KRYETARI I KËSHILLIT TË MINISTRAVE</w:t>
      </w:r>
    </w:p>
    <w:p w:rsidR="007450DC" w:rsidRPr="00A8119E" w:rsidRDefault="007450DC" w:rsidP="007450DC">
      <w:pPr>
        <w:pStyle w:val="AutoritetiEmer"/>
      </w:pPr>
      <w:r>
        <w:t>Bashkim Fino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1A1D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50D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7D435C-071F-4535-8CF4-D734D4C8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7450D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