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1D9" w:rsidRPr="00660438" w:rsidRDefault="006D11D9" w:rsidP="006D11D9">
      <w:pPr>
        <w:pStyle w:val="Akti"/>
      </w:pPr>
      <w:bookmarkStart w:id="0" w:name="_GoBack"/>
      <w:bookmarkEnd w:id="0"/>
      <w:r w:rsidRPr="00660438">
        <w:t>VENDIM</w:t>
      </w:r>
    </w:p>
    <w:p w:rsidR="006D11D9" w:rsidRPr="00660438" w:rsidRDefault="006D11D9" w:rsidP="006D11D9">
      <w:pPr>
        <w:pStyle w:val="NumriData"/>
      </w:pPr>
      <w:r w:rsidRPr="00660438">
        <w:t>Nr.203, datë 8.5.1997</w:t>
      </w:r>
    </w:p>
    <w:p w:rsidR="006D11D9" w:rsidRPr="00490645" w:rsidRDefault="006D11D9" w:rsidP="006D11D9">
      <w:pPr>
        <w:pStyle w:val="Paragrafi"/>
        <w:ind w:firstLine="0"/>
        <w:rPr>
          <w:sz w:val="18"/>
          <w:lang w:val="it-IT"/>
        </w:rPr>
      </w:pPr>
    </w:p>
    <w:p w:rsidR="006D11D9" w:rsidRPr="00660438" w:rsidRDefault="006D11D9" w:rsidP="006D11D9">
      <w:pPr>
        <w:pStyle w:val="Titulli"/>
      </w:pPr>
      <w:r w:rsidRPr="00660438">
        <w:t>PËR TARIFAT E UJIT TË PIJSHËM</w:t>
      </w:r>
    </w:p>
    <w:p w:rsidR="006D11D9" w:rsidRPr="00490645" w:rsidRDefault="006D11D9" w:rsidP="006D11D9">
      <w:pPr>
        <w:pStyle w:val="Paragrafi"/>
        <w:ind w:firstLine="0"/>
        <w:rPr>
          <w:sz w:val="18"/>
          <w:lang w:val="it-IT"/>
        </w:rPr>
      </w:pPr>
    </w:p>
    <w:p w:rsidR="006D11D9" w:rsidRPr="00490645" w:rsidRDefault="006D11D9" w:rsidP="006D11D9">
      <w:pPr>
        <w:pStyle w:val="BazLigjPropozues"/>
        <w:rPr>
          <w:lang w:val="it-IT"/>
        </w:rPr>
      </w:pPr>
      <w:r w:rsidRPr="00490645">
        <w:rPr>
          <w:lang w:val="it-IT"/>
        </w:rPr>
        <w:t>Me propozimin e Ministrisë së Punëve Publike, Rregullimit të Territorit dhe Turizmit, Këshilli i Ministrave</w:t>
      </w:r>
    </w:p>
    <w:p w:rsidR="006D11D9" w:rsidRPr="00490645" w:rsidRDefault="006D11D9" w:rsidP="006D11D9">
      <w:pPr>
        <w:pStyle w:val="Paragrafi"/>
        <w:ind w:firstLine="0"/>
        <w:rPr>
          <w:sz w:val="12"/>
          <w:lang w:val="it-IT"/>
        </w:rPr>
      </w:pPr>
    </w:p>
    <w:p w:rsidR="006D11D9" w:rsidRPr="00660438" w:rsidRDefault="006D11D9" w:rsidP="006D11D9">
      <w:pPr>
        <w:pStyle w:val="VENDOSI"/>
      </w:pPr>
      <w:r w:rsidRPr="00660438">
        <w:t>VENDOSI:</w:t>
      </w:r>
    </w:p>
    <w:p w:rsidR="006D11D9" w:rsidRPr="00490645" w:rsidRDefault="006D11D9" w:rsidP="006D11D9">
      <w:pPr>
        <w:pStyle w:val="Paragrafi"/>
        <w:ind w:firstLine="0"/>
        <w:rPr>
          <w:sz w:val="14"/>
          <w:lang w:val="it-IT"/>
        </w:rPr>
      </w:pP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Tarifat e ujit të pijshëm që do të zbatohen nga ndërmarrjet e ujësjellësve, për furnizimin e konsumatorëve të ndryshëm, do të jetë:</w:t>
      </w:r>
    </w:p>
    <w:p w:rsidR="006D11D9" w:rsidRPr="00490645" w:rsidRDefault="006D11D9" w:rsidP="006D11D9">
      <w:pPr>
        <w:pStyle w:val="Paragrafi"/>
        <w:ind w:firstLine="0"/>
        <w:rPr>
          <w:sz w:val="18"/>
          <w:lang w:val="it-IT"/>
        </w:rPr>
      </w:pP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për konsumatorët  familjarë</w:t>
      </w:r>
    </w:p>
    <w:p w:rsidR="006D11D9" w:rsidRPr="007C586E" w:rsidRDefault="006D11D9" w:rsidP="006D11D9">
      <w:pPr>
        <w:pStyle w:val="Paragrafi"/>
        <w:ind w:firstLine="0"/>
        <w:rPr>
          <w:vertAlign w:val="superscript"/>
          <w:lang w:val="it-IT"/>
        </w:rPr>
      </w:pPr>
      <w:r w:rsidRPr="00660438">
        <w:rPr>
          <w:lang w:val="it-IT"/>
        </w:rPr>
        <w:tab/>
        <w:t>me matës uji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15 lekë m/</w:t>
      </w:r>
      <w:r w:rsidRPr="007C586E">
        <w:rPr>
          <w:vertAlign w:val="superscript"/>
          <w:lang w:val="it-IT"/>
        </w:rPr>
        <w:t>3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për konsumatorët  familjarë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pa matës uji me furnizim me ujë 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banesë, por jo më shumë se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300 lekë për familje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60 lekë/muaj për banorë</w:t>
      </w:r>
      <w:r w:rsidRPr="00660438">
        <w:rPr>
          <w:lang w:val="it-IT"/>
        </w:rPr>
        <w:tab/>
      </w:r>
    </w:p>
    <w:p w:rsidR="006D11D9" w:rsidRPr="00D25D7C" w:rsidRDefault="006D11D9" w:rsidP="006D11D9">
      <w:pPr>
        <w:pStyle w:val="Paragrafi"/>
        <w:ind w:firstLine="0"/>
      </w:pPr>
      <w:r w:rsidRPr="00660438">
        <w:rPr>
          <w:lang w:val="it-IT"/>
        </w:rPr>
        <w:tab/>
      </w:r>
      <w:r w:rsidRPr="00D25D7C">
        <w:t>c) për institucionet shëndetësore</w:t>
      </w:r>
      <w:r w:rsidRPr="00D25D7C">
        <w:tab/>
      </w:r>
      <w:r w:rsidRPr="00D25D7C">
        <w:tab/>
      </w:r>
      <w:r w:rsidRPr="00D25D7C">
        <w:tab/>
        <w:t>15 lekë/m</w:t>
      </w:r>
      <w:r w:rsidRPr="007C586E">
        <w:rPr>
          <w:vertAlign w:val="superscript"/>
        </w:rPr>
        <w:t>3</w:t>
      </w:r>
    </w:p>
    <w:p w:rsidR="006D11D9" w:rsidRPr="00D25D7C" w:rsidRDefault="006D11D9" w:rsidP="006D11D9">
      <w:pPr>
        <w:pStyle w:val="Paragrafi"/>
        <w:ind w:firstLine="0"/>
      </w:pPr>
      <w:r w:rsidRPr="00D25D7C">
        <w:tab/>
        <w:t>ç) për institucionet arsimore</w:t>
      </w:r>
      <w:r w:rsidRPr="00D25D7C">
        <w:tab/>
      </w:r>
      <w:r w:rsidRPr="00D25D7C">
        <w:tab/>
      </w:r>
      <w:r w:rsidRPr="00D25D7C">
        <w:tab/>
        <w:t>30 lekë/m</w:t>
      </w:r>
      <w:r w:rsidRPr="007C586E">
        <w:rPr>
          <w:vertAlign w:val="superscript"/>
        </w:rPr>
        <w:t>3</w:t>
      </w:r>
    </w:p>
    <w:p w:rsidR="006D11D9" w:rsidRPr="00D25D7C" w:rsidRDefault="006D11D9" w:rsidP="006D11D9">
      <w:pPr>
        <w:pStyle w:val="Paragrafi"/>
        <w:ind w:firstLine="0"/>
      </w:pPr>
      <w:r w:rsidRPr="00D25D7C">
        <w:tab/>
        <w:t>d) për prodhuesit e bukës</w:t>
      </w:r>
      <w:r w:rsidRPr="00D25D7C">
        <w:tab/>
      </w:r>
      <w:r w:rsidRPr="00D25D7C">
        <w:tab/>
      </w:r>
      <w:r w:rsidRPr="00D25D7C">
        <w:tab/>
        <w:t>45 lekë/m</w:t>
      </w:r>
      <w:r w:rsidRPr="007C586E">
        <w:rPr>
          <w:vertAlign w:val="superscript"/>
        </w:rPr>
        <w:t>3</w:t>
      </w:r>
    </w:p>
    <w:p w:rsidR="006D11D9" w:rsidRPr="00D25D7C" w:rsidRDefault="006D11D9" w:rsidP="006D11D9">
      <w:pPr>
        <w:pStyle w:val="Paragrafi"/>
        <w:ind w:firstLine="0"/>
      </w:pPr>
      <w:r w:rsidRPr="00D25D7C">
        <w:tab/>
        <w:t>dh) për institucionet shtetërore</w:t>
      </w:r>
      <w:r w:rsidRPr="00D25D7C">
        <w:tab/>
      </w:r>
      <w:r w:rsidRPr="00D25D7C">
        <w:tab/>
      </w:r>
      <w:r w:rsidRPr="00D25D7C">
        <w:tab/>
        <w:t>52 lekë/m</w:t>
      </w:r>
      <w:r w:rsidRPr="007C586E">
        <w:rPr>
          <w:vertAlign w:val="superscript"/>
        </w:rPr>
        <w:t>3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D25D7C">
        <w:tab/>
      </w:r>
      <w:r w:rsidRPr="00660438">
        <w:rPr>
          <w:lang w:val="it-IT"/>
        </w:rPr>
        <w:t>e)  për kompanitë private</w:t>
      </w:r>
      <w:r w:rsidRPr="00660438">
        <w:rPr>
          <w:lang w:val="it-IT"/>
        </w:rPr>
        <w:tab/>
      </w:r>
      <w:r w:rsidRPr="00660438">
        <w:rPr>
          <w:lang w:val="it-IT"/>
        </w:rPr>
        <w:tab/>
      </w:r>
      <w:r w:rsidRPr="00660438">
        <w:rPr>
          <w:lang w:val="it-IT"/>
        </w:rPr>
        <w:tab/>
        <w:t>60 lekë/m</w:t>
      </w:r>
      <w:r w:rsidRPr="007C586E">
        <w:rPr>
          <w:vertAlign w:val="superscript"/>
          <w:lang w:val="it-IT"/>
        </w:rPr>
        <w:t>3</w:t>
      </w:r>
    </w:p>
    <w:p w:rsidR="006D11D9" w:rsidRPr="00D25D7C" w:rsidRDefault="006D11D9" w:rsidP="006D11D9">
      <w:pPr>
        <w:pStyle w:val="Paragrafi"/>
        <w:ind w:firstLine="0"/>
      </w:pPr>
      <w:r w:rsidRPr="00660438">
        <w:rPr>
          <w:lang w:val="it-IT"/>
        </w:rPr>
        <w:tab/>
      </w:r>
      <w:r w:rsidRPr="00D25D7C">
        <w:t xml:space="preserve">ë) për furnizim me ujë me çezma </w:t>
      </w:r>
    </w:p>
    <w:p w:rsidR="006D11D9" w:rsidRPr="00D25D7C" w:rsidRDefault="006D11D9" w:rsidP="006D11D9">
      <w:pPr>
        <w:pStyle w:val="Paragrafi"/>
        <w:ind w:firstLine="0"/>
      </w:pPr>
      <w:r w:rsidRPr="00D25D7C">
        <w:t xml:space="preserve">   </w:t>
      </w:r>
      <w:r w:rsidRPr="00D25D7C">
        <w:tab/>
        <w:t xml:space="preserve"> publike</w:t>
      </w:r>
      <w:r w:rsidRPr="00D25D7C">
        <w:tab/>
      </w:r>
      <w:r w:rsidRPr="00D25D7C">
        <w:tab/>
      </w:r>
      <w:r w:rsidRPr="00D25D7C">
        <w:tab/>
      </w:r>
      <w:r w:rsidRPr="00D25D7C">
        <w:tab/>
      </w:r>
      <w:r w:rsidRPr="00D25D7C">
        <w:tab/>
        <w:t>80 lekë/muaj për familje.</w:t>
      </w:r>
    </w:p>
    <w:p w:rsidR="006D11D9" w:rsidRPr="00490645" w:rsidRDefault="006D11D9" w:rsidP="006D11D9">
      <w:pPr>
        <w:pStyle w:val="Paragrafi"/>
        <w:ind w:firstLine="0"/>
        <w:rPr>
          <w:sz w:val="18"/>
        </w:rPr>
      </w:pPr>
    </w:p>
    <w:p w:rsidR="006D11D9" w:rsidRPr="00D25D7C" w:rsidRDefault="006D11D9" w:rsidP="006D11D9">
      <w:pPr>
        <w:pStyle w:val="Paragrafi"/>
        <w:ind w:firstLine="0"/>
      </w:pPr>
      <w:r w:rsidRPr="00D25D7C">
        <w:tab/>
        <w:t>2. Në rastet e verifikimit të konsumit të ujit mbi normativat në fuqi sipas kategorisë së konsumatorëve, diferenca e ujit të faturohet me 60 lekë/m</w:t>
      </w:r>
      <w:r w:rsidRPr="00F6351A">
        <w:rPr>
          <w:vertAlign w:val="superscript"/>
        </w:rPr>
        <w:t>3</w:t>
      </w:r>
      <w:r w:rsidRPr="00D25D7C">
        <w:t>.</w:t>
      </w:r>
    </w:p>
    <w:p w:rsidR="006D11D9" w:rsidRPr="00D25D7C" w:rsidRDefault="006D11D9" w:rsidP="006D11D9">
      <w:pPr>
        <w:pStyle w:val="Paragrafi"/>
        <w:ind w:firstLine="0"/>
      </w:pPr>
      <w:r w:rsidRPr="00D25D7C">
        <w:tab/>
        <w:t>3. Për zbatimin e këtij vendimi ngarkohet Ministria e Punëve Publike, Rregullimit të Territorit dhe e Turizmit, si dhe organet e pushtetit lokal.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D25D7C">
        <w:tab/>
      </w:r>
      <w:r w:rsidRPr="00660438">
        <w:rPr>
          <w:lang w:val="it-IT"/>
        </w:rPr>
        <w:t>4. Vendimi i Këshillit të Ministrave nr.905, datë 30.12.1996, shfuqizohet.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6D11D9" w:rsidRPr="00490645" w:rsidRDefault="006D11D9" w:rsidP="006D11D9">
      <w:pPr>
        <w:pStyle w:val="Paragrafi"/>
        <w:ind w:firstLine="0"/>
        <w:rPr>
          <w:sz w:val="18"/>
          <w:lang w:val="it-IT"/>
        </w:rPr>
      </w:pPr>
    </w:p>
    <w:p w:rsidR="006D11D9" w:rsidRPr="00660438" w:rsidRDefault="006D11D9" w:rsidP="006D11D9">
      <w:pPr>
        <w:pStyle w:val="Autoriteti"/>
      </w:pPr>
      <w:r w:rsidRPr="00660438">
        <w:t>KRYETARI I KËSHILLIT TË MINISTRAVE</w:t>
      </w:r>
    </w:p>
    <w:p w:rsidR="006D11D9" w:rsidRPr="00660438" w:rsidRDefault="006D11D9" w:rsidP="006D11D9">
      <w:pPr>
        <w:pStyle w:val="AutoritetiEmer"/>
      </w:pPr>
      <w:r w:rsidRPr="00660438">
        <w:t>Bashkim Fino</w:t>
      </w:r>
    </w:p>
    <w:p w:rsidR="006D11D9" w:rsidRPr="00660438" w:rsidRDefault="006D11D9" w:rsidP="006D11D9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6E4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11D9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E73FB7-7ABB-4A18-B0D3-3DBF82C5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