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737" w:rsidRPr="00EC0DBF" w:rsidRDefault="00073737" w:rsidP="00073737">
      <w:pPr>
        <w:pStyle w:val="Paragrafi"/>
      </w:pPr>
      <w:bookmarkStart w:id="0" w:name="_GoBack"/>
      <w:bookmarkEnd w:id="0"/>
    </w:p>
    <w:p w:rsidR="00073737" w:rsidRPr="00EC0DBF" w:rsidRDefault="00073737" w:rsidP="00073737">
      <w:pPr>
        <w:pStyle w:val="Paragrafi"/>
      </w:pPr>
    </w:p>
    <w:p w:rsidR="00073737" w:rsidRPr="00EC0DBF" w:rsidRDefault="00073737" w:rsidP="00073737">
      <w:pPr>
        <w:pStyle w:val="Paragrafi"/>
      </w:pPr>
    </w:p>
    <w:p w:rsidR="00073737" w:rsidRPr="00EC0DBF" w:rsidRDefault="00073737" w:rsidP="00073737">
      <w:pPr>
        <w:pStyle w:val="Akti"/>
      </w:pPr>
      <w:r w:rsidRPr="00EC0DBF">
        <w:t>V E N D i M</w:t>
      </w:r>
    </w:p>
    <w:p w:rsidR="00073737" w:rsidRPr="00EC0DBF" w:rsidRDefault="00073737" w:rsidP="00073737">
      <w:pPr>
        <w:pStyle w:val="NumriData"/>
      </w:pPr>
      <w:r w:rsidRPr="00EC0DBF">
        <w:t>Nr. 65, datë 30.1.1998</w:t>
      </w:r>
    </w:p>
    <w:p w:rsidR="00073737" w:rsidRPr="00EC0DBF" w:rsidRDefault="00073737" w:rsidP="00073737">
      <w:pPr>
        <w:pStyle w:val="Paragrafi"/>
      </w:pPr>
    </w:p>
    <w:p w:rsidR="00073737" w:rsidRPr="00EC0DBF" w:rsidRDefault="00073737" w:rsidP="00073737">
      <w:pPr>
        <w:pStyle w:val="Titulli"/>
      </w:pPr>
      <w:r w:rsidRPr="00EC0DBF">
        <w:t>PËR KONTROLLIN DHE PEZULLIMIN E VEPRIMEVE FINANCIARE NGA LLOGARITË BANKARE TË PERSONAVE TË LIDHUR ME SUBJEKTET E KONTROLLIT “VEFA HOLDING” SH.P.K. “SILVA” SHPK, “KAMBERI” SH.P.K. “CENAJ &amp; CO” SH.P.K. DHE “M.LEKA” SH.P.K.</w:t>
      </w:r>
    </w:p>
    <w:p w:rsidR="00073737" w:rsidRPr="00EC0DBF" w:rsidRDefault="00073737" w:rsidP="00073737">
      <w:pPr>
        <w:pStyle w:val="Paragrafi"/>
      </w:pPr>
    </w:p>
    <w:p w:rsidR="00073737" w:rsidRPr="00EC0DBF" w:rsidRDefault="00073737" w:rsidP="00073737">
      <w:pPr>
        <w:pStyle w:val="BazLigjPropozues"/>
      </w:pPr>
      <w:r w:rsidRPr="00EC0DBF">
        <w:t xml:space="preserve">Me propozimin Zëvendëskryetarit të Këshillit të Ministrave, Këshilli i Ministrave </w:t>
      </w:r>
    </w:p>
    <w:p w:rsidR="00073737" w:rsidRPr="00EC0DBF" w:rsidRDefault="00073737" w:rsidP="00073737">
      <w:pPr>
        <w:pStyle w:val="Paragrafi"/>
      </w:pPr>
    </w:p>
    <w:p w:rsidR="00073737" w:rsidRPr="00EC0DBF" w:rsidRDefault="00073737" w:rsidP="00073737">
      <w:pPr>
        <w:pStyle w:val="VENDOSI"/>
      </w:pPr>
      <w:r w:rsidRPr="00EC0DBF">
        <w:t>V E N D O S I :</w:t>
      </w:r>
    </w:p>
    <w:p w:rsidR="00073737" w:rsidRPr="00EC0DBF" w:rsidRDefault="00073737" w:rsidP="00073737">
      <w:pPr>
        <w:pStyle w:val="Paragrafi"/>
      </w:pPr>
    </w:p>
    <w:p w:rsidR="00073737" w:rsidRPr="00EC0DBF" w:rsidRDefault="00073737" w:rsidP="00073737">
      <w:pPr>
        <w:pStyle w:val="Paragrafi"/>
      </w:pPr>
      <w:r w:rsidRPr="00EC0DBF">
        <w:t>1. Të vihet nën kontroll dhe të pezullohen, deri në përfundim të procesit të transparencës, veprimet financiare nga llogaritë bankare të personave juridikë a fizikë të lidhur me subjektet  e kontrollit “Vefa Holding”, “Silva”, “Kamberi”, “Cenaj” dhe “M. Leka”.</w:t>
      </w:r>
    </w:p>
    <w:p w:rsidR="00073737" w:rsidRPr="00EC0DBF" w:rsidRDefault="00073737" w:rsidP="00073737">
      <w:pPr>
        <w:pStyle w:val="Paragrafi"/>
      </w:pPr>
      <w:r w:rsidRPr="00EC0DBF">
        <w:t>2. Konsiderohen persona të lidhur me subjektet e kontrollit të përcaktuara sipas pikës 1 të këtij vendimi Vehbi Alimuçaj, Pëllumb Shehaj, Ferdinand Kamberi, Lefter Cenaj dhe Mustafa Leka, pjesëtarët dhe të afërmit e tjerë të familjeve të lidhur në mënyrë direkte ose indirekte me drejtimin e subjektit të kontrollit, si dhe ata persona të lidhur në kuptim të nenit 4 të ligjit nr. 8227, datë 30.7.1997 “Për disa shtesa dhe ndryshime në ligjin nr. 8215, datë 9.5.1997 “Për kontrollin financiar të personave juridikë jobankarë që kanë marrë hua nga  publiku i gjerë.”</w:t>
      </w:r>
    </w:p>
    <w:p w:rsidR="00073737" w:rsidRPr="00EC0DBF" w:rsidRDefault="00073737" w:rsidP="00073737">
      <w:pPr>
        <w:pStyle w:val="Paragrafi"/>
      </w:pPr>
      <w:r w:rsidRPr="00EC0DBF">
        <w:t>3.“Deloitte &amp; Touche”, si administratore e subjekteve të kontrollit, verifikon të gjitha llogaritë bankare të personave që rezultojnë të tillë në kuptim të pikës 2 të këtij vendimi dhe pezullon veprimet financiare të tyre. Për kontrollin financiar të llogarive bankare të personave të lidhur me ta vendos Këshilli i  Ministrave.</w:t>
      </w:r>
    </w:p>
    <w:p w:rsidR="00073737" w:rsidRPr="00EC0DBF" w:rsidRDefault="00073737" w:rsidP="00073737">
      <w:pPr>
        <w:pStyle w:val="Paragrafi"/>
      </w:pPr>
      <w:r w:rsidRPr="00EC0DBF">
        <w:t>Ky vendim hyn në fuqi menjëherë.</w:t>
      </w:r>
    </w:p>
    <w:p w:rsidR="00073737" w:rsidRPr="00EC0DBF" w:rsidRDefault="00073737" w:rsidP="00073737">
      <w:pPr>
        <w:pStyle w:val="Paragrafi"/>
      </w:pPr>
    </w:p>
    <w:p w:rsidR="00073737" w:rsidRPr="00EC0DBF" w:rsidRDefault="00073737" w:rsidP="00073737">
      <w:pPr>
        <w:pStyle w:val="Autoriteti"/>
      </w:pPr>
      <w:r w:rsidRPr="00EC0DBF">
        <w:t>KRYEMINISTRI</w:t>
      </w:r>
    </w:p>
    <w:p w:rsidR="00073737" w:rsidRPr="00EC0DBF" w:rsidRDefault="00073737" w:rsidP="00073737">
      <w:pPr>
        <w:pStyle w:val="AutoritetiEmer"/>
      </w:pPr>
      <w:r w:rsidRPr="00EC0DBF">
        <w:t>Fatos Nano</w:t>
      </w:r>
    </w:p>
    <w:p w:rsidR="00073737" w:rsidRPr="00EC0DBF" w:rsidRDefault="00073737" w:rsidP="00073737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3737"/>
    <w:rsid w:val="00074162"/>
    <w:rsid w:val="00075BF5"/>
    <w:rsid w:val="000B29AB"/>
    <w:rsid w:val="00113732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1031BE2-5422-486C-A2DC-6DB86380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2019-03-14T15:29:00Z</dcterms:created>
  <dcterms:modified xsi:type="dcterms:W3CDTF">2019-03-14T15:29:00Z</dcterms:modified>
</cp:coreProperties>
</file>