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C3B" w:rsidRDefault="00D76C3B" w:rsidP="00D76C3B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D76C3B" w:rsidRDefault="00D76C3B" w:rsidP="00D76C3B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Nr.283,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9.5.1998</w:t>
      </w:r>
    </w:p>
    <w:p w:rsidR="00D76C3B" w:rsidRDefault="00D76C3B" w:rsidP="00D76C3B">
      <w:pPr>
        <w:widowControl w:val="0"/>
        <w:tabs>
          <w:tab w:val="left" w:pos="300"/>
          <w:tab w:val="left" w:pos="705"/>
        </w:tabs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ab/>
      </w:r>
    </w:p>
    <w:p w:rsidR="00D76C3B" w:rsidRDefault="00D76C3B" w:rsidP="00D76C3B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Për një ndryshim në vendimin e këshillit të ministrave nr. 356, datë 10. 9. 1997 “</w:t>
      </w:r>
      <w:r>
        <w:rPr>
          <w:rFonts w:ascii="CG Times" w:hAnsi="CG Times"/>
          <w:b/>
          <w:bCs/>
          <w:sz w:val="24"/>
        </w:rPr>
        <w:t xml:space="preserve">PËR </w:t>
      </w:r>
      <w:r>
        <w:rPr>
          <w:rFonts w:ascii="CG Times" w:hAnsi="CG Times"/>
          <w:b/>
          <w:bCs/>
          <w:caps/>
          <w:sz w:val="24"/>
        </w:rPr>
        <w:t>emërimin e guvernatorëve dhe zëvendësguvernatorëve të republikës së shqipërisë pranë institucioneve ndërkombëtare financiare e të zhvillimit”</w:t>
      </w:r>
    </w:p>
    <w:p w:rsidR="00D76C3B" w:rsidRDefault="00D76C3B" w:rsidP="00D76C3B">
      <w:pPr>
        <w:widowControl w:val="0"/>
        <w:jc w:val="both"/>
        <w:rPr>
          <w:rFonts w:ascii="CG Times" w:hAnsi="CG Times"/>
          <w:sz w:val="24"/>
        </w:rPr>
      </w:pPr>
    </w:p>
    <w:p w:rsidR="00D76C3B" w:rsidRDefault="00D76C3B" w:rsidP="00D76C3B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D76C3B" w:rsidRDefault="00D76C3B" w:rsidP="00D76C3B">
      <w:pPr>
        <w:widowControl w:val="0"/>
        <w:jc w:val="both"/>
        <w:rPr>
          <w:rFonts w:ascii="CG Times" w:hAnsi="CG Times"/>
          <w:sz w:val="24"/>
        </w:rPr>
      </w:pPr>
    </w:p>
    <w:p w:rsidR="00D76C3B" w:rsidRDefault="00D76C3B" w:rsidP="00D76C3B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D76C3B" w:rsidRDefault="00D76C3B" w:rsidP="00D76C3B">
      <w:pPr>
        <w:widowControl w:val="0"/>
        <w:jc w:val="both"/>
        <w:rPr>
          <w:rFonts w:ascii="CG Times" w:hAnsi="CG Times"/>
          <w:sz w:val="24"/>
        </w:rPr>
      </w:pPr>
    </w:p>
    <w:p w:rsidR="00D76C3B" w:rsidRDefault="00D76C3B" w:rsidP="00D76C3B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nr.356,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10.9.1997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emërimin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guvernatorëve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zëvendësguvernatorëve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11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ndryshohen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Tregtisë</w:t>
      </w:r>
      <w:proofErr w:type="spellEnd"/>
      <w:r>
        <w:rPr>
          <w:rFonts w:ascii="CG Times" w:hAnsi="CG Times"/>
          <w:sz w:val="24"/>
        </w:rPr>
        <w:t>”.</w:t>
      </w:r>
    </w:p>
    <w:p w:rsidR="00D76C3B" w:rsidRDefault="00D76C3B" w:rsidP="00D76C3B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D76C3B" w:rsidRDefault="00D76C3B" w:rsidP="00D76C3B">
      <w:pPr>
        <w:widowControl w:val="0"/>
        <w:jc w:val="right"/>
        <w:rPr>
          <w:rFonts w:ascii="CG Times" w:hAnsi="CG Times"/>
          <w:sz w:val="24"/>
        </w:rPr>
      </w:pPr>
    </w:p>
    <w:p w:rsidR="00D76C3B" w:rsidRDefault="00D76C3B" w:rsidP="00D76C3B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D76C3B" w:rsidRDefault="00D76C3B" w:rsidP="00D76C3B">
      <w:pPr>
        <w:widowControl w:val="0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D76C3B" w:rsidRDefault="00D76C3B" w:rsidP="00D76C3B">
      <w:pPr>
        <w:pStyle w:val="StyleCentered"/>
      </w:pPr>
    </w:p>
    <w:p w:rsidR="00D76C3B" w:rsidRDefault="00D76C3B" w:rsidP="00D76C3B">
      <w:pPr>
        <w:widowControl w:val="0"/>
        <w:jc w:val="both"/>
        <w:rPr>
          <w:rFonts w:ascii="CG Times" w:hAnsi="CG Times"/>
          <w:sz w:val="16"/>
          <w:lang w:val="it-IT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C3B"/>
    <w:rsid w:val="00452EA2"/>
    <w:rsid w:val="00D76C3B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D1ADC-8C46-4C14-A835-D8C3CBD0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D76C3B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D76C3B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76C3B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2019-02-18T12:39:00Z</dcterms:created>
  <dcterms:modified xsi:type="dcterms:W3CDTF">2019-02-18T12:39:00Z</dcterms:modified>
</cp:coreProperties>
</file>