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739C" w:rsidRPr="003C45F9" w:rsidRDefault="0055739C" w:rsidP="0055739C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V E N D I M</w:t>
      </w:r>
    </w:p>
    <w:p w:rsidR="0055739C" w:rsidRPr="003C45F9" w:rsidRDefault="0055739C" w:rsidP="0055739C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bookmarkStart w:id="0" w:name="_GoBack"/>
      <w:r w:rsidRPr="003C45F9">
        <w:rPr>
          <w:rFonts w:asciiTheme="majorBidi" w:hAnsiTheme="majorBidi" w:cstheme="majorBidi"/>
          <w:b/>
          <w:sz w:val="24"/>
          <w:lang w:val="sq-AL"/>
        </w:rPr>
        <w:t>Nr.447, datë 9.7.1998</w:t>
      </w:r>
    </w:p>
    <w:p w:rsidR="0055739C" w:rsidRPr="003C45F9" w:rsidRDefault="0055739C" w:rsidP="0055739C">
      <w:pPr>
        <w:jc w:val="center"/>
        <w:rPr>
          <w:rFonts w:asciiTheme="majorBidi" w:hAnsiTheme="majorBidi" w:cstheme="majorBidi"/>
          <w:b/>
          <w:sz w:val="24"/>
          <w:lang w:val="sq-AL"/>
        </w:rPr>
      </w:pPr>
    </w:p>
    <w:bookmarkEnd w:id="0"/>
    <w:p w:rsidR="0055739C" w:rsidRPr="003C45F9" w:rsidRDefault="0055739C" w:rsidP="0055739C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PËR DISA SHTESA DHE NDRYSHIME NË VENDIMIN E KËSHILLIT TË MINISTRAVE NR.195, DATË 20.3.1998 “PËR PRIVATIZIMIN E NDËRMARRJEVE QË NUK MUND TË TRANSFORMOHEN”</w:t>
      </w:r>
    </w:p>
    <w:p w:rsidR="0055739C" w:rsidRPr="003C45F9" w:rsidRDefault="0055739C" w:rsidP="0055739C">
      <w:pPr>
        <w:jc w:val="both"/>
        <w:rPr>
          <w:rFonts w:asciiTheme="majorBidi" w:hAnsiTheme="majorBidi" w:cstheme="majorBidi"/>
          <w:sz w:val="24"/>
          <w:lang w:val="sq-AL"/>
        </w:rPr>
      </w:pPr>
    </w:p>
    <w:p w:rsidR="0055739C" w:rsidRPr="003C45F9" w:rsidRDefault="0055739C" w:rsidP="0055739C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Në mbështetje ligjit nr.8237, datë 1.9.1</w:t>
      </w:r>
      <w:r>
        <w:rPr>
          <w:rFonts w:asciiTheme="majorBidi" w:hAnsiTheme="majorBidi" w:cstheme="majorBidi"/>
          <w:sz w:val="24"/>
          <w:lang w:val="sq-AL"/>
        </w:rPr>
        <w:t>9</w:t>
      </w:r>
      <w:r w:rsidRPr="003C45F9">
        <w:rPr>
          <w:rFonts w:asciiTheme="majorBidi" w:hAnsiTheme="majorBidi" w:cstheme="majorBidi"/>
          <w:sz w:val="24"/>
          <w:lang w:val="sq-AL"/>
        </w:rPr>
        <w:t>97 “Për disa ndryshime në ligjin nr.7926, datë 20.4.1995 “Për transformimin e ndërmarrjeve shtetërore në shoqëri tregtare””, ndryshuar me akte të tjera ligjore, me propozimin e Ministrisë së Ekonomisë Publike dhe Privatizimit, Këshilli i Ministrave</w:t>
      </w:r>
    </w:p>
    <w:p w:rsidR="0055739C" w:rsidRPr="003C45F9" w:rsidRDefault="0055739C" w:rsidP="0055739C">
      <w:pPr>
        <w:jc w:val="both"/>
        <w:rPr>
          <w:rFonts w:asciiTheme="majorBidi" w:hAnsiTheme="majorBidi" w:cstheme="majorBidi"/>
          <w:sz w:val="24"/>
          <w:lang w:val="sq-AL"/>
        </w:rPr>
      </w:pPr>
    </w:p>
    <w:p w:rsidR="0055739C" w:rsidRPr="003C45F9" w:rsidRDefault="0055739C" w:rsidP="0055739C">
      <w:pPr>
        <w:jc w:val="center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V E N D O S I:</w:t>
      </w:r>
    </w:p>
    <w:p w:rsidR="0055739C" w:rsidRPr="003C45F9" w:rsidRDefault="0055739C" w:rsidP="0055739C">
      <w:pPr>
        <w:jc w:val="both"/>
        <w:rPr>
          <w:rFonts w:asciiTheme="majorBidi" w:hAnsiTheme="majorBidi" w:cstheme="majorBidi"/>
          <w:sz w:val="24"/>
          <w:lang w:val="sq-AL"/>
        </w:rPr>
      </w:pPr>
    </w:p>
    <w:p w:rsidR="0055739C" w:rsidRPr="003C45F9" w:rsidRDefault="0055739C" w:rsidP="0055739C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Në vendimin e Këshillit të Ministrave nr.195, datë 20.3.1998 “Për privatizimin e ndërmarrjeve që nuk mund transformohen” bëhen këto shtesa e ndryshime:</w:t>
      </w:r>
    </w:p>
    <w:p w:rsidR="0055739C" w:rsidRPr="003C45F9" w:rsidRDefault="0055739C" w:rsidP="0055739C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1. Në pikën 2, në fjalinë e parë, pas fjalëve “Të dhënat” hiqet fjala “përkatëse” dhe shtohen fjalët “dhe propozimet përkatëse për privatizim”.</w:t>
      </w:r>
    </w:p>
    <w:p w:rsidR="0055739C" w:rsidRPr="003C45F9" w:rsidRDefault="0055739C" w:rsidP="0055739C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2. Në pikën 2, në fjalinë e dytë, pas fjalëve “Kjo listë ...”, shtohen fjalët “miratohet dhe...”.</w:t>
      </w:r>
    </w:p>
    <w:p w:rsidR="0055739C" w:rsidRPr="003C45F9" w:rsidRDefault="0055739C" w:rsidP="0055739C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3. Në fund të pikës 3 shtohet paragrafi: “kontrata e qirasë”.</w:t>
      </w:r>
    </w:p>
    <w:p w:rsidR="0055739C" w:rsidRPr="003C45F9" w:rsidRDefault="0055739C" w:rsidP="0055739C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4. Pika 4 riformulohet si më poshtë: </w:t>
      </w:r>
    </w:p>
    <w:p w:rsidR="0055739C" w:rsidRPr="003C45F9" w:rsidRDefault="0055739C" w:rsidP="0055739C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“Ministri i Ekonomisë Publike dhe Privatizimit, pasi shqyrton dokumentacionin e privatizimit të ndërmarrjes, të përgatitur sipas pikës 7 të këtij vendimi, nxjerr urdhrin për miratimin dhe publikimin e formës së privatizimit. Ky urdhër së bashku me dokumentacionin përkatës, përcillet në institucionet e përcaktuara në pikat 5 dhe 6 të këtij vendimi, për kryerjen e procedurave përkatëse”.</w:t>
      </w:r>
    </w:p>
    <w:p w:rsidR="0055739C" w:rsidRPr="003C45F9" w:rsidRDefault="0055739C" w:rsidP="0055739C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5. Në pikën 6 shtohet fjalia “Kontrata e qirasë lidhet sipas përcaktimeve të vendimit të Këshillit të Ministrave nr.430, datë 9.7.1998 “Për dhënien me qira të objekteve të ndërmarrjeve, shoqërive a institucioneve shtetërore” ”.</w:t>
      </w:r>
    </w:p>
    <w:p w:rsidR="0055739C" w:rsidRPr="003C45F9" w:rsidRDefault="0055739C" w:rsidP="0055739C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Ky vendim hyn në fuqi menjëherë. </w:t>
      </w:r>
    </w:p>
    <w:p w:rsidR="0055739C" w:rsidRPr="003C45F9" w:rsidRDefault="0055739C" w:rsidP="0055739C">
      <w:pPr>
        <w:jc w:val="right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KRYEMINISTRI</w:t>
      </w:r>
    </w:p>
    <w:p w:rsidR="00195364" w:rsidRDefault="0055739C" w:rsidP="0055739C">
      <w:r w:rsidRPr="003C45F9">
        <w:rPr>
          <w:rFonts w:asciiTheme="majorBidi" w:hAnsiTheme="majorBidi" w:cstheme="majorBidi"/>
          <w:b/>
          <w:sz w:val="24"/>
          <w:lang w:val="sq-AL"/>
        </w:rPr>
        <w:t>Fatos Nano</w:t>
      </w:r>
    </w:p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39C"/>
    <w:rsid w:val="00195364"/>
    <w:rsid w:val="0055739C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0A676B-7140-4F5E-B242-C529A884A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739C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2025-01-20T13:31:00Z</dcterms:created>
  <dcterms:modified xsi:type="dcterms:W3CDTF">2025-01-20T13:32:00Z</dcterms:modified>
</cp:coreProperties>
</file>