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85F" w:rsidRPr="003C45F9" w:rsidRDefault="00C7185F" w:rsidP="00C7185F">
      <w:pPr>
        <w:ind w:firstLine="0"/>
        <w:jc w:val="center"/>
        <w:rPr>
          <w:rFonts w:asciiTheme="majorBidi" w:hAnsiTheme="majorBidi" w:cstheme="majorBidi"/>
          <w:b/>
          <w:color w:val="000000"/>
          <w:sz w:val="24"/>
          <w:lang w:val="sq-AL"/>
        </w:rPr>
      </w:pPr>
      <w:r w:rsidRPr="003C45F9">
        <w:rPr>
          <w:rFonts w:asciiTheme="majorBidi" w:hAnsiTheme="majorBidi" w:cstheme="majorBidi"/>
          <w:b/>
          <w:color w:val="000000"/>
          <w:spacing w:val="10"/>
          <w:sz w:val="24"/>
          <w:lang w:val="sq-AL"/>
        </w:rPr>
        <w:t xml:space="preserve">V E N D I M </w:t>
      </w:r>
      <w:r w:rsidRPr="003C45F9">
        <w:rPr>
          <w:rFonts w:asciiTheme="majorBidi" w:hAnsiTheme="majorBidi" w:cstheme="majorBidi"/>
          <w:b/>
          <w:color w:val="000000"/>
          <w:spacing w:val="10"/>
          <w:sz w:val="24"/>
          <w:lang w:val="sq-AL"/>
        </w:rPr>
        <w:br/>
      </w:r>
      <w:bookmarkStart w:id="0" w:name="_GoBack"/>
      <w:r w:rsidRPr="003C45F9">
        <w:rPr>
          <w:rFonts w:asciiTheme="majorBidi" w:hAnsiTheme="majorBidi" w:cstheme="majorBidi"/>
          <w:b/>
          <w:color w:val="000000"/>
          <w:sz w:val="24"/>
          <w:lang w:val="sq-AL"/>
        </w:rPr>
        <w:t>Nr.459, datë 22.7.1998</w:t>
      </w:r>
    </w:p>
    <w:bookmarkEnd w:id="0"/>
    <w:p w:rsidR="00C7185F" w:rsidRPr="003C45F9" w:rsidRDefault="00C7185F" w:rsidP="00C7185F">
      <w:pPr>
        <w:ind w:firstLine="720"/>
        <w:jc w:val="center"/>
        <w:rPr>
          <w:rFonts w:asciiTheme="majorBidi" w:hAnsiTheme="majorBidi" w:cstheme="majorBidi"/>
          <w:b/>
          <w:color w:val="000000"/>
          <w:spacing w:val="10"/>
          <w:sz w:val="24"/>
          <w:lang w:val="sq-AL"/>
        </w:rPr>
      </w:pPr>
    </w:p>
    <w:p w:rsidR="00C7185F" w:rsidRPr="003C45F9" w:rsidRDefault="00C7185F" w:rsidP="00C7185F">
      <w:pPr>
        <w:ind w:firstLine="0"/>
        <w:jc w:val="center"/>
        <w:rPr>
          <w:rFonts w:asciiTheme="majorBidi" w:hAnsiTheme="majorBidi" w:cstheme="majorBidi"/>
          <w:b/>
          <w:color w:val="000000"/>
          <w:spacing w:val="-4"/>
          <w:sz w:val="24"/>
          <w:lang w:val="sq-AL"/>
        </w:rPr>
      </w:pPr>
      <w:r w:rsidRPr="003C45F9">
        <w:rPr>
          <w:rFonts w:asciiTheme="majorBidi" w:hAnsiTheme="majorBidi" w:cstheme="majorBidi"/>
          <w:b/>
          <w:color w:val="000000"/>
          <w:spacing w:val="-4"/>
          <w:sz w:val="24"/>
          <w:lang w:val="sq-AL"/>
        </w:rPr>
        <w:t>PËR SUBSTANCAT E RREZIKSHME</w:t>
      </w:r>
    </w:p>
    <w:p w:rsidR="00C7185F" w:rsidRPr="003C45F9" w:rsidRDefault="00C7185F" w:rsidP="00C7185F">
      <w:pPr>
        <w:ind w:firstLine="720"/>
        <w:jc w:val="both"/>
        <w:rPr>
          <w:rFonts w:asciiTheme="majorBidi" w:hAnsiTheme="majorBidi" w:cstheme="majorBidi"/>
          <w:b/>
          <w:color w:val="000000"/>
          <w:spacing w:val="-4"/>
          <w:sz w:val="24"/>
          <w:lang w:val="sq-AL"/>
        </w:rPr>
      </w:pPr>
    </w:p>
    <w:p w:rsidR="00C7185F" w:rsidRPr="003C45F9" w:rsidRDefault="00C7185F" w:rsidP="00C7185F">
      <w:pPr>
        <w:ind w:firstLine="720"/>
        <w:jc w:val="both"/>
        <w:rPr>
          <w:rFonts w:asciiTheme="majorBidi" w:hAnsiTheme="majorBidi" w:cstheme="majorBidi"/>
          <w:color w:val="000000"/>
          <w:spacing w:val="-2"/>
          <w:sz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1"/>
          <w:sz w:val="24"/>
          <w:lang w:val="sq-AL"/>
        </w:rPr>
        <w:t xml:space="preserve">Në mbështetje të nenit 2 të ligjit nr.7986, datë 13.9.1995 “Për Inspektoratin Shtetëror të </w:t>
      </w:r>
      <w:r w:rsidRPr="003C45F9">
        <w:rPr>
          <w:rFonts w:asciiTheme="majorBidi" w:hAnsiTheme="majorBidi" w:cstheme="majorBidi"/>
          <w:color w:val="000000"/>
          <w:spacing w:val="-2"/>
          <w:sz w:val="24"/>
          <w:lang w:val="sq-AL"/>
        </w:rPr>
        <w:t>Punës”, me propozimin e Ministrisë së Punës dhe Çështjeve Sociale, Këshilli i Ministrave</w:t>
      </w:r>
    </w:p>
    <w:p w:rsidR="00C7185F" w:rsidRPr="003C45F9" w:rsidRDefault="00C7185F" w:rsidP="00C7185F">
      <w:pPr>
        <w:ind w:firstLine="720"/>
        <w:jc w:val="both"/>
        <w:rPr>
          <w:rFonts w:asciiTheme="majorBidi" w:hAnsiTheme="majorBidi" w:cstheme="majorBidi"/>
          <w:color w:val="000000"/>
          <w:spacing w:val="-1"/>
          <w:sz w:val="24"/>
          <w:lang w:val="sq-AL"/>
        </w:rPr>
      </w:pPr>
    </w:p>
    <w:p w:rsidR="00C7185F" w:rsidRPr="003C45F9" w:rsidRDefault="00C7185F" w:rsidP="00C7185F">
      <w:pPr>
        <w:jc w:val="center"/>
        <w:rPr>
          <w:rFonts w:asciiTheme="majorBidi" w:hAnsiTheme="majorBidi" w:cstheme="majorBidi"/>
          <w:color w:val="000000"/>
          <w:spacing w:val="18"/>
          <w:sz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18"/>
          <w:sz w:val="24"/>
          <w:lang w:val="sq-AL"/>
        </w:rPr>
        <w:t>V E N D O S I:</w:t>
      </w:r>
    </w:p>
    <w:p w:rsidR="00C7185F" w:rsidRPr="003C45F9" w:rsidRDefault="00C7185F" w:rsidP="00C7185F">
      <w:pPr>
        <w:ind w:firstLine="720"/>
        <w:jc w:val="right"/>
        <w:rPr>
          <w:rFonts w:asciiTheme="majorBidi" w:hAnsiTheme="majorBidi" w:cstheme="majorBidi"/>
          <w:color w:val="000000"/>
          <w:spacing w:val="18"/>
          <w:sz w:val="24"/>
          <w:lang w:val="sq-AL"/>
        </w:rPr>
      </w:pPr>
    </w:p>
    <w:p w:rsidR="00C7185F" w:rsidRPr="003C45F9" w:rsidRDefault="00C7185F" w:rsidP="00C7185F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1. Përcaktimin e substancave të rrezikshme, me qëllim mbrojtjen e shëndetit dhe sigurimin në punë nga përdorimi i tyre.</w:t>
      </w:r>
    </w:p>
    <w:p w:rsidR="00C7185F" w:rsidRPr="003C45F9" w:rsidRDefault="00C7185F" w:rsidP="00C7185F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2. Në kuptimin e këtij vendimi:</w:t>
      </w:r>
    </w:p>
    <w:p w:rsidR="00C7185F" w:rsidRPr="003C45F9" w:rsidRDefault="00C7185F" w:rsidP="00C7185F">
      <w:pPr>
        <w:tabs>
          <w:tab w:val="decimal" w:pos="108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a)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 xml:space="preserve"> “Substanca të rrezikshme” janë ato substanca, që në përqendrime të vogla në ajër janë helmuese, shqetësuese, gërryese, të flakërueshme, shpërthyese, kancerogjene dhe teratogjene e mutagjene, të afta për të shkaktuar vdekje, dëmtime dhe rënie zjarri në masë në mjediset e punës.</w:t>
      </w:r>
    </w:p>
    <w:p w:rsidR="00C7185F" w:rsidRPr="003C45F9" w:rsidRDefault="00C7185F" w:rsidP="00C7185F">
      <w:pPr>
        <w:tabs>
          <w:tab w:val="decimal" w:pos="108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b)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 xml:space="preserve"> “Përdorimi i tyre në punë” është çdo punë aktive ku kemi ekspozim të substancave të rrezikshme, duke përfshirë prodhimin, trajtimin, transportin dhe ruajtjen e tyre.</w:t>
      </w:r>
    </w:p>
    <w:p w:rsidR="00C7185F" w:rsidRPr="003C45F9" w:rsidRDefault="00C7185F" w:rsidP="00C7185F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3. Personat juridikë ose fizikë, prodhues ose importues, janë të detyruar të respektojnë normat e lejuara në vendet e punës si dhe të bëjnë magazinimin në vende dhe kushte të përshtatshme brenda territorit të ndërmarrjes ku ata zhvillojnë veprimtarinë prodhuese të substancave, sipas listës bashkëngjitur këtij vendimi.</w:t>
      </w:r>
    </w:p>
    <w:p w:rsidR="00C7185F" w:rsidRPr="003C45F9" w:rsidRDefault="00C7185F" w:rsidP="00C7185F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4. Në rastin e një rreziku të drejtpërdrejtë nga përdorimi i substancave të rrezikshme, personat juridikë ose fizikë, prodhues ndalojnë veprimtarinë prodhuese dhe marrin masa të menjëhershme për të mënjanuar rrezikun. Inspektorati Shtetëror i Punës njoftohet menjëherë për dëmtimet e ndodhura. Të gjitha shpenzimet, për mënjanimin e dëmtimeve përballohen nga personi juridik ose fizik, importues.</w:t>
      </w:r>
    </w:p>
    <w:p w:rsidR="00C7185F" w:rsidRPr="003C45F9" w:rsidRDefault="00C7185F" w:rsidP="00C7185F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5. Nëse gjatë kontrollit të veprimtarisë prodhuese dhe magazinuese vërehen shkelje të dispozitave ligjore, shpenzimet e shkaktuara nga veprimet e kontrollit dhe masat e nevojshme për normalizimin e gjendjes përballohen nga vetë subjektet.</w:t>
      </w:r>
    </w:p>
    <w:p w:rsidR="00C7185F" w:rsidRPr="003C45F9" w:rsidRDefault="00C7185F" w:rsidP="00C7185F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Ky vendim hyn në fuqi menjëherë.</w:t>
      </w:r>
    </w:p>
    <w:p w:rsidR="00C7185F" w:rsidRPr="003C45F9" w:rsidRDefault="00C7185F" w:rsidP="00C7185F">
      <w:pPr>
        <w:autoSpaceDE w:val="0"/>
        <w:autoSpaceDN w:val="0"/>
        <w:adjustRightInd w:val="0"/>
        <w:ind w:firstLine="720"/>
        <w:rPr>
          <w:rFonts w:asciiTheme="majorBidi" w:hAnsiTheme="majorBidi" w:cstheme="majorBidi"/>
          <w:spacing w:val="-4"/>
          <w:sz w:val="24"/>
          <w:szCs w:val="24"/>
          <w:lang w:val="sq-AL"/>
        </w:rPr>
      </w:pPr>
    </w:p>
    <w:p w:rsidR="00C7185F" w:rsidRPr="003C45F9" w:rsidRDefault="00C7185F" w:rsidP="00C7185F">
      <w:pPr>
        <w:ind w:firstLine="720"/>
        <w:jc w:val="right"/>
        <w:rPr>
          <w:rFonts w:asciiTheme="majorBidi" w:hAnsiTheme="majorBidi" w:cstheme="majorBidi"/>
          <w:color w:val="000000"/>
          <w:spacing w:val="-12"/>
          <w:sz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12"/>
          <w:sz w:val="24"/>
          <w:lang w:val="sq-AL"/>
        </w:rPr>
        <w:t>KRYEMINISTRI</w:t>
      </w:r>
    </w:p>
    <w:p w:rsidR="00C7185F" w:rsidRPr="003C45F9" w:rsidRDefault="00C7185F" w:rsidP="00C7185F">
      <w:pPr>
        <w:ind w:firstLine="720"/>
        <w:jc w:val="right"/>
        <w:rPr>
          <w:rFonts w:asciiTheme="majorBidi" w:hAnsiTheme="majorBidi" w:cstheme="majorBidi"/>
          <w:b/>
          <w:color w:val="000000"/>
          <w:spacing w:val="-11"/>
          <w:sz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12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b/>
          <w:color w:val="000000"/>
          <w:spacing w:val="-11"/>
          <w:sz w:val="24"/>
          <w:lang w:val="sq-AL"/>
        </w:rPr>
        <w:t>Fatos Nano</w:t>
      </w:r>
    </w:p>
    <w:p w:rsidR="00C7185F" w:rsidRPr="003C45F9" w:rsidRDefault="00C7185F" w:rsidP="00C7185F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ind w:firstLine="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Lista e substancave të rrezikshme </w:t>
      </w:r>
    </w:p>
    <w:p w:rsidR="00C7185F" w:rsidRPr="003C45F9" w:rsidRDefault="00C7185F" w:rsidP="00C7185F">
      <w:pPr>
        <w:ind w:firstLine="0"/>
        <w:rPr>
          <w:rFonts w:asciiTheme="majorBidi" w:hAnsiTheme="majorBidi" w:cstheme="majorBidi"/>
          <w:sz w:val="23"/>
          <w:szCs w:val="23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1.Ksilidin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2.Tetrabrom acetileni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3.Akroleina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4.Akrilamina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5.Tributil fosfat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6. Alkoli alilik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7.Alil kloruri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8. Eteri alil glicerik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9.Alil propil disulfur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10. 2, Aminoetanol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11. 2, Aminopiridina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12.Anilina dhe komponimet e saj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13.Diboran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14.Benzeni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15.Benzidina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16.p-Benzokinoni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17.Benzol peroksidi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18.Benzil kloruri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19.Trifloruri i borit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20.Bromi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21.Bromoform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22.Butilamina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23. 3, Butil kromate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24.Butil merkaptene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25.p-3 butil toluen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26.Acidi perklorik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27.Klorin trifloruri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28.Aldehidi kloracetik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29. a- Kloracetofenone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30. 0-Klorbenziliden malonitrike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31.Klor difenili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32.Klor etanol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33.Klor etilen 34.Klorpikrina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35.Cianuret dhe acidi cianhidrik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36. 2,4,6,-Trinitrofenil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37.Trinitrotolueni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38.Triortokrezol fosfat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39.Diazometan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40.1,2 Dibrometan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41. Dibutil fasfate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42.Dibutil ftalate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43.Triklomaftalen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44.Trikor etan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45.Dietilamina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46.2-Dietilaminoetan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47.Eteri diglicidil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48.Diizopropilamin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49.Dimetil acet amidi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lastRenderedPageBreak/>
        <w:t xml:space="preserve">50.Dimetil 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51.Dimetil anilina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52.Dimetil 1,2 dibron 2,2 dikloretil fosfat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53.Dimetil formamidi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54.1,1 Dimetil hidrazina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55.Dimetilftalate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56. Dimetil sulfate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>57.Dinitrobenzen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58.Dinitro-o-krezol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59.Dinitrotolucni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60.Epiklorhidrina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61.Etanol 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62.Etil amina 63.Etil merkaptene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64.Etilen klorhidrin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65.Etilen diamina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66.Etilen glikol dinitrat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67.Fluori dhe floruret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68.Acidi formik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69.Furfurol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70.Hezakloretan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71.Hekzaklornaftaleni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72.Hidrazina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73.Acidi Bromhidrik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74.Acidi kromik dhe kromatet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75.Acidi flothidrik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76.Izopropilamina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77.Plumbi dhe komponimet e tij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78.Trifenilfosfat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79.Anhidriti maleik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80.Mërkri dhe komponimet e tij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81.Metilmerkaptene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82.Metoksietanol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83.Metil 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84.Metil bromuri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85.Metil kloruri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86.Metil hidrazina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87.Jodur i metilit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88.Metil izobutil karbinol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89. Metil izocionat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90.Metil merkaptene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91.Metilen difenil izocionat (M.D.I)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92.Acidi nitrik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93.p-nitroanilina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94. Nitrobenzeni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95.p-nitroklotbenzen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96.4-nitrodifenili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97.Nitrogliceria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98.Nitrotoluen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lastRenderedPageBreak/>
        <w:t xml:space="preserve">99.Nitroklormetan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100.Oktoklornaftalen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101.Acidi oksalik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102. Pentaboran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103.Pentaklornaftalen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104.Pentaklorfenol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105.Perklormetil merkapten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106.Fenol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107.Fluorur perkloruri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108.p-fenilen diamina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109. Eter fenil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110.Eteri fenil glicidik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111.Fenil hidrazina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112.0-Toulidina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113.Acidi fosforik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114.Pentaklorur i fosforit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115.Pentasulfur i fosforit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116.Triklorur i fosforit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117.Ahidriti ftalik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118.Acidi pikrik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119.Propilen imin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120. Piridine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121.Kinone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122.Argjendi dhe komponimet e tij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123.Fluoroacctati i natriumit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124.Hidrooksidi i natriumit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125.Komponimet e kallait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126.Oksidi i zinkut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127.Monokloruri i squfurit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128.Pentafloruri i squfurit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129.Vinil kloruri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130.Vinil cianuri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131. Tetrakloretan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132.Tetraklormetan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133.Tetraklor naftalen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134.Tetraetil i plumbit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135.Tetrametil i squfurit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136.Tetranitrometani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137.Tetril ( 2,4,6-trinitrofenilmetilnitramina)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138.Toluen-2,4-diizocional (T.D.I)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139.Arseniku dhe komponimet e tij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140.Anhidriti sulfuror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141.Gazi amoniak </w:t>
      </w:r>
    </w:p>
    <w:p w:rsidR="00C7185F" w:rsidRPr="003C45F9" w:rsidRDefault="00C7185F" w:rsidP="00C7185F">
      <w:pPr>
        <w:ind w:firstLine="720"/>
        <w:rPr>
          <w:rFonts w:asciiTheme="majorBidi" w:hAnsiTheme="majorBidi" w:cstheme="majorBidi"/>
          <w:sz w:val="23"/>
          <w:szCs w:val="23"/>
          <w:lang w:val="sq-AL"/>
        </w:rPr>
      </w:pPr>
      <w:r w:rsidRPr="003C45F9">
        <w:rPr>
          <w:rFonts w:asciiTheme="majorBidi" w:hAnsiTheme="majorBidi" w:cstheme="majorBidi"/>
          <w:sz w:val="23"/>
          <w:szCs w:val="23"/>
          <w:lang w:val="sq-AL"/>
        </w:rPr>
        <w:t xml:space="preserve">Mbyllet me numër rendor 141. </w:t>
      </w:r>
    </w:p>
    <w:p w:rsidR="00C7185F" w:rsidRPr="003C45F9" w:rsidRDefault="00C7185F" w:rsidP="00C7185F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</w:p>
    <w:p w:rsidR="00C7185F" w:rsidRPr="003C45F9" w:rsidRDefault="00C7185F" w:rsidP="00C7185F">
      <w:pPr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5F"/>
    <w:rsid w:val="00195364"/>
    <w:rsid w:val="00A35BF9"/>
    <w:rsid w:val="00C7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91050-D77B-4A7F-B11D-B41F66FAC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85F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2025-01-20T13:35:00Z</dcterms:created>
  <dcterms:modified xsi:type="dcterms:W3CDTF">2025-01-20T13:36:00Z</dcterms:modified>
</cp:coreProperties>
</file>