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7C9" w:rsidRPr="002027DA" w:rsidRDefault="00BC17C9" w:rsidP="00BC17C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2027DA">
        <w:rPr>
          <w:rFonts w:asciiTheme="majorBidi" w:hAnsiTheme="majorBidi" w:cstheme="majorBidi"/>
          <w:b/>
          <w:sz w:val="24"/>
          <w:szCs w:val="24"/>
          <w:lang w:val="sq-AL"/>
        </w:rPr>
        <w:t>V E N D I M</w:t>
      </w:r>
    </w:p>
    <w:p w:rsidR="00BC17C9" w:rsidRPr="003C45F9" w:rsidRDefault="00BC17C9" w:rsidP="00BC17C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bookmarkStart w:id="0" w:name="_GoBack"/>
      <w:r w:rsidRPr="002027DA">
        <w:rPr>
          <w:rFonts w:asciiTheme="majorBidi" w:hAnsiTheme="majorBidi" w:cstheme="majorBidi"/>
          <w:b/>
          <w:sz w:val="24"/>
          <w:szCs w:val="24"/>
          <w:lang w:val="sq-AL"/>
        </w:rPr>
        <w:t>Nr.475, datë 22.7.1998</w:t>
      </w:r>
    </w:p>
    <w:p w:rsidR="00BC17C9" w:rsidRPr="003C45F9" w:rsidRDefault="00BC17C9" w:rsidP="00BC17C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bookmarkEnd w:id="0"/>
    <w:p w:rsidR="00BC17C9" w:rsidRPr="003C45F9" w:rsidRDefault="00BC17C9" w:rsidP="00BC17C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PËR KRIJIMIN E INSPEKTORATIT TË INSTITUTEVE PRIVATE TË PENSIONEVE SUPLEMENTARE</w:t>
      </w:r>
    </w:p>
    <w:p w:rsidR="00BC17C9" w:rsidRPr="003C45F9" w:rsidRDefault="00BC17C9" w:rsidP="00BC17C9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BC17C9" w:rsidRPr="003C45F9" w:rsidRDefault="00BC17C9" w:rsidP="00BC17C9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Në mbështetje të nenin 44 të ligjit nr.7943, datë 1.6.1995 “Për pensionet suplementare dhe institutet private të pensioneve”, me propozimin e Ministrisë së Punës dhe Çështjeve Sociale, Këshilli i Ministrave </w:t>
      </w:r>
    </w:p>
    <w:p w:rsidR="00BC17C9" w:rsidRPr="00F169D8" w:rsidRDefault="00BC17C9" w:rsidP="00BC17C9">
      <w:pPr>
        <w:ind w:firstLine="0"/>
        <w:jc w:val="both"/>
        <w:rPr>
          <w:rFonts w:asciiTheme="majorBidi" w:hAnsiTheme="majorBidi" w:cstheme="majorBidi"/>
          <w:sz w:val="16"/>
          <w:szCs w:val="16"/>
          <w:lang w:val="sq-AL"/>
        </w:rPr>
      </w:pPr>
    </w:p>
    <w:p w:rsidR="00BC17C9" w:rsidRPr="003C45F9" w:rsidRDefault="00BC17C9" w:rsidP="00BC17C9">
      <w:pPr>
        <w:ind w:firstLine="0"/>
        <w:jc w:val="center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V E N D O S I:</w:t>
      </w:r>
    </w:p>
    <w:p w:rsidR="00BC17C9" w:rsidRPr="003C45F9" w:rsidRDefault="00BC17C9" w:rsidP="00BC17C9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BC17C9" w:rsidRPr="003C45F9" w:rsidRDefault="00BC17C9" w:rsidP="00BC17C9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1. Krijimin e Inspektoratit të instituteve private të pensioneve suplementare, në vartësi të Këshillit të Ministrave.</w:t>
      </w:r>
    </w:p>
    <w:p w:rsidR="00BC17C9" w:rsidRPr="003C45F9" w:rsidRDefault="00BC17C9" w:rsidP="00BC17C9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 2. Kompetencat e Inspektoratit dhe të inspektorëve caktohen në ligjin nr.7943, datë 1.6.1995 “Për pensionet suplementare dhe institutet private të pensioneve”.</w:t>
      </w:r>
    </w:p>
    <w:p w:rsidR="00BC17C9" w:rsidRDefault="00BC17C9" w:rsidP="00BC17C9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 3. Inspektorati drejtohet nga kryeinspektori, i cili ka statusin e drejtorit të drejtorisë. Kryeinspektori emërohet nga Kryetari i Këshillit të Ministrave. </w:t>
      </w:r>
    </w:p>
    <w:p w:rsidR="00BC17C9" w:rsidRPr="003C45F9" w:rsidRDefault="00BC17C9" w:rsidP="00BC17C9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Struktura, organika dhe përbërja e Inspektoratit të instituteve private të pensioneve private miratohet nga Kryetari i Këshillit të Ministrave, me propozimin e Ministrit të Punës dhe Çështjeve Sociale. </w:t>
      </w:r>
    </w:p>
    <w:p w:rsidR="00BC17C9" w:rsidRPr="003C45F9" w:rsidRDefault="00BC17C9" w:rsidP="00BC17C9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4. Ngarkohet Inspektorati i instituteve private të pensioneve suplementare që, sipas kompetencave të përcaktuara në ligjin nr.7943, datë 1.6.1995, të hartojë dhe të paraqesë për shqyrtim në Këshillin e Ministrave rregulloren përkatëse, që lidhet me licencimin, kontrollin financiar, mbikëqyrjen dhe falimentimin e instituteve private të pensioneve suplementare, brenda datës 31.10.1998.</w:t>
      </w:r>
    </w:p>
    <w:p w:rsidR="00BC17C9" w:rsidRPr="003C45F9" w:rsidRDefault="00BC17C9" w:rsidP="00BC17C9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 Ky vendim hyn në fuqi menjëherë. </w:t>
      </w:r>
    </w:p>
    <w:p w:rsidR="00BC17C9" w:rsidRPr="003C45F9" w:rsidRDefault="00BC17C9" w:rsidP="00BC17C9">
      <w:pPr>
        <w:ind w:firstLine="720"/>
        <w:jc w:val="right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KRYEMINISTRI</w:t>
      </w:r>
    </w:p>
    <w:p w:rsidR="00BC17C9" w:rsidRPr="003C45F9" w:rsidRDefault="00BC17C9" w:rsidP="00BC17C9">
      <w:pPr>
        <w:ind w:firstLine="720"/>
        <w:jc w:val="right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 xml:space="preserve"> Fatos Nano 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C9"/>
    <w:rsid w:val="00195364"/>
    <w:rsid w:val="00A35BF9"/>
    <w:rsid w:val="00BC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DF5E66-4647-455C-A750-4F95B440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7C9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2025-01-21T08:56:00Z</dcterms:created>
  <dcterms:modified xsi:type="dcterms:W3CDTF">2025-01-21T08:56:00Z</dcterms:modified>
</cp:coreProperties>
</file>