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68AD" w:rsidRPr="003C45F9" w:rsidRDefault="00FE68AD" w:rsidP="00FE68AD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V E N D I M</w:t>
      </w:r>
    </w:p>
    <w:p w:rsidR="00FE68AD" w:rsidRPr="003C45F9" w:rsidRDefault="00FE68AD" w:rsidP="00FE68AD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bookmarkStart w:id="0" w:name="_GoBack"/>
      <w:r w:rsidRPr="003C45F9">
        <w:rPr>
          <w:rFonts w:asciiTheme="majorBidi" w:hAnsiTheme="majorBidi" w:cstheme="majorBidi"/>
          <w:b/>
          <w:sz w:val="24"/>
          <w:lang w:val="sq-AL"/>
        </w:rPr>
        <w:t>Nr.479 datë 29.7.1998</w:t>
      </w:r>
    </w:p>
    <w:bookmarkEnd w:id="0"/>
    <w:p w:rsidR="00FE68AD" w:rsidRPr="003C45F9" w:rsidRDefault="00FE68AD" w:rsidP="00FE68AD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</w:p>
    <w:p w:rsidR="00FE68AD" w:rsidRPr="003C45F9" w:rsidRDefault="00FE68AD" w:rsidP="00FE68AD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PËR LIBERALIZIMIN E TARIFAVE TË UJIT TË PIJSHËM</w:t>
      </w:r>
    </w:p>
    <w:p w:rsidR="00FE68AD" w:rsidRPr="003C45F9" w:rsidRDefault="00FE68AD" w:rsidP="00FE68AD">
      <w:pPr>
        <w:ind w:firstLine="0"/>
        <w:jc w:val="center"/>
        <w:rPr>
          <w:rFonts w:asciiTheme="majorBidi" w:hAnsiTheme="majorBidi" w:cstheme="majorBidi"/>
          <w:sz w:val="24"/>
          <w:lang w:val="sq-AL"/>
        </w:rPr>
      </w:pPr>
    </w:p>
    <w:p w:rsidR="00FE68AD" w:rsidRPr="003C45F9" w:rsidRDefault="00FE68AD" w:rsidP="00FE68AD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Me propozimin e Ministrisë së Punëve Publike dhe Transportit, Këshilli i Ministrave</w:t>
      </w:r>
    </w:p>
    <w:p w:rsidR="00FE68AD" w:rsidRPr="003C45F9" w:rsidRDefault="00FE68AD" w:rsidP="00FE68AD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FE68AD" w:rsidRPr="003C45F9" w:rsidRDefault="00FE68AD" w:rsidP="00FE68AD">
      <w:pPr>
        <w:ind w:firstLine="0"/>
        <w:jc w:val="center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V E N D O S I:</w:t>
      </w:r>
    </w:p>
    <w:p w:rsidR="00FE68AD" w:rsidRPr="003C45F9" w:rsidRDefault="00FE68AD" w:rsidP="00FE68AD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FE68AD" w:rsidRPr="003C45F9" w:rsidRDefault="00FE68AD" w:rsidP="00FE68AD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1. Liberalizimin e tarifave të ujit të pijshëm.</w:t>
      </w:r>
    </w:p>
    <w:p w:rsidR="00FE68AD" w:rsidRPr="003C45F9" w:rsidRDefault="00FE68AD" w:rsidP="00FE68AD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2. Tarifat e ujit të pijshëm studiohen nga ndërmarrjet administruese të ujit, propozohen nga organet e pushtetit lokal dhe miratohen nga Enti Rregullator i Furnizimit me Ujë dhe i Largimit të Ujërave të Ndotura.</w:t>
      </w:r>
    </w:p>
    <w:p w:rsidR="00FE68AD" w:rsidRPr="003C45F9" w:rsidRDefault="00FE68AD" w:rsidP="00FE68AD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Tarifat mund të jenë fikse, por edhe të diferencuara, në përputhje me limitet e caktuara të</w:t>
      </w:r>
      <w:r>
        <w:rPr>
          <w:rFonts w:asciiTheme="majorBidi" w:hAnsiTheme="majorBidi" w:cstheme="majorBidi"/>
          <w:sz w:val="24"/>
          <w:lang w:val="sq-AL"/>
        </w:rPr>
        <w:t xml:space="preserve"> </w:t>
      </w:r>
      <w:r w:rsidRPr="003C45F9">
        <w:rPr>
          <w:rFonts w:asciiTheme="majorBidi" w:hAnsiTheme="majorBidi" w:cstheme="majorBidi"/>
          <w:sz w:val="24"/>
          <w:lang w:val="sq-AL"/>
        </w:rPr>
        <w:t>përdorimit.</w:t>
      </w:r>
    </w:p>
    <w:p w:rsidR="00FE68AD" w:rsidRPr="003C45F9" w:rsidRDefault="00FE68AD" w:rsidP="00FE68AD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3. Për zbatimin e këtij vendimi, ngarkohet Ministria e Punëve Publike dhe Transportit, Enti Rregullator i Furnizimit me Ujë dhe i Largimit të Ujërave të Ndotura, organet e pushtetit lokal dhe ndërmarrjet e ujësjellësit.</w:t>
      </w:r>
    </w:p>
    <w:p w:rsidR="00FE68AD" w:rsidRPr="003C45F9" w:rsidRDefault="00FE68AD" w:rsidP="00FE68AD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4. Deri në miratimin e tarifave të reja, sipas këtij vendimi, ndërmarrjet administruese të ujit të zbatojnë tarifat ekzistuese, të përcaktuara në vendimin e Këshillit të Ministrave nr.203, datë 8.5.1997 “Për tarifat e ujit të pijshëm”.</w:t>
      </w:r>
    </w:p>
    <w:p w:rsidR="00FE68AD" w:rsidRPr="003C45F9" w:rsidRDefault="00FE68AD" w:rsidP="00FE68AD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Ky vendim hyn në fuqi menjëherë.</w:t>
      </w:r>
    </w:p>
    <w:p w:rsidR="00FE68AD" w:rsidRPr="003C45F9" w:rsidRDefault="00FE68AD" w:rsidP="00FE68AD">
      <w:pPr>
        <w:ind w:firstLine="720"/>
        <w:jc w:val="right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KRYEMINISTRI </w:t>
      </w:r>
    </w:p>
    <w:p w:rsidR="00FE68AD" w:rsidRPr="003C45F9" w:rsidRDefault="00FE68AD" w:rsidP="00FE68AD">
      <w:pPr>
        <w:ind w:firstLine="720"/>
        <w:jc w:val="right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Fatos Nano</w:t>
      </w:r>
    </w:p>
    <w:p w:rsidR="00FE68AD" w:rsidRPr="003C45F9" w:rsidRDefault="00FE68AD" w:rsidP="00FE68AD">
      <w:pPr>
        <w:ind w:firstLine="720"/>
        <w:jc w:val="center"/>
        <w:rPr>
          <w:rFonts w:asciiTheme="majorBidi" w:hAnsiTheme="majorBidi" w:cstheme="majorBidi"/>
          <w:b/>
          <w:sz w:val="24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8AD"/>
    <w:rsid w:val="00195364"/>
    <w:rsid w:val="00A35BF9"/>
    <w:rsid w:val="00FE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438234-8427-495A-BF40-D28EB4DEC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68AD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2025-01-21T10:15:00Z</dcterms:created>
  <dcterms:modified xsi:type="dcterms:W3CDTF">2025-01-21T10:16:00Z</dcterms:modified>
</cp:coreProperties>
</file>