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0BB" w:rsidRPr="00DC6251" w:rsidRDefault="00B220BB" w:rsidP="00B220BB">
      <w:pPr>
        <w:jc w:val="center"/>
        <w:rPr>
          <w:rFonts w:ascii="Times New Roman" w:hAnsi="Times New Roman" w:cs="Times New Roman"/>
          <w:b/>
          <w:spacing w:val="-4"/>
          <w:sz w:val="26"/>
          <w:szCs w:val="26"/>
          <w:lang w:val="sq-AL"/>
        </w:rPr>
      </w:pPr>
      <w:bookmarkStart w:id="0" w:name="_Hlk188262323"/>
      <w:r w:rsidRPr="00DC6251">
        <w:rPr>
          <w:rFonts w:ascii="Times New Roman" w:hAnsi="Times New Roman" w:cs="Times New Roman"/>
          <w:b/>
          <w:spacing w:val="-4"/>
          <w:sz w:val="26"/>
          <w:szCs w:val="26"/>
          <w:lang w:val="sq-AL"/>
        </w:rPr>
        <w:t>V E N D I M</w:t>
      </w:r>
    </w:p>
    <w:p w:rsidR="00B220BB" w:rsidRPr="00DC6251" w:rsidRDefault="00B220BB" w:rsidP="00B220BB">
      <w:pPr>
        <w:jc w:val="center"/>
        <w:rPr>
          <w:rFonts w:ascii="Times New Roman" w:hAnsi="Times New Roman" w:cs="Times New Roman"/>
          <w:b/>
          <w:spacing w:val="-4"/>
          <w:sz w:val="26"/>
          <w:szCs w:val="26"/>
          <w:lang w:val="sq-AL"/>
        </w:rPr>
      </w:pPr>
      <w:bookmarkStart w:id="1" w:name="_Hlk188259309"/>
      <w:bookmarkEnd w:id="0"/>
    </w:p>
    <w:p w:rsidR="00B220BB" w:rsidRPr="00DC6251" w:rsidRDefault="00B220BB" w:rsidP="00B220BB">
      <w:pPr>
        <w:jc w:val="center"/>
        <w:rPr>
          <w:rFonts w:ascii="Times New Roman" w:hAnsi="Times New Roman" w:cs="Times New Roman"/>
          <w:b/>
          <w:spacing w:val="-4"/>
          <w:sz w:val="26"/>
          <w:szCs w:val="26"/>
          <w:lang w:val="sq-AL"/>
        </w:rPr>
      </w:pPr>
      <w:bookmarkStart w:id="2" w:name="_GoBack"/>
      <w:r w:rsidRPr="00DC6251">
        <w:rPr>
          <w:rFonts w:ascii="Times New Roman" w:hAnsi="Times New Roman" w:cs="Times New Roman"/>
          <w:b/>
          <w:spacing w:val="-4"/>
          <w:sz w:val="26"/>
          <w:szCs w:val="26"/>
          <w:lang w:val="sq-AL"/>
        </w:rPr>
        <w:t>Nr. 766, datë 8. 12. 1998</w:t>
      </w:r>
    </w:p>
    <w:bookmarkEnd w:id="2"/>
    <w:p w:rsidR="00B220BB" w:rsidRPr="00DC6251" w:rsidRDefault="00B220BB" w:rsidP="00B220BB">
      <w:pPr>
        <w:jc w:val="center"/>
        <w:rPr>
          <w:rFonts w:ascii="Times New Roman" w:hAnsi="Times New Roman" w:cs="Times New Roman"/>
          <w:b/>
          <w:spacing w:val="-4"/>
          <w:sz w:val="26"/>
          <w:szCs w:val="26"/>
          <w:lang w:val="sq-AL"/>
        </w:rPr>
      </w:pPr>
    </w:p>
    <w:p w:rsidR="00B220BB" w:rsidRPr="00DC6251" w:rsidRDefault="00B220BB" w:rsidP="00B220BB">
      <w:pPr>
        <w:jc w:val="center"/>
        <w:rPr>
          <w:rFonts w:ascii="Times New Roman" w:hAnsi="Times New Roman" w:cs="Times New Roman"/>
          <w:b/>
          <w:spacing w:val="-4"/>
          <w:sz w:val="26"/>
          <w:szCs w:val="26"/>
          <w:lang w:val="sq-AL"/>
        </w:rPr>
      </w:pPr>
      <w:r w:rsidRPr="00DC6251">
        <w:rPr>
          <w:rFonts w:ascii="Times New Roman" w:hAnsi="Times New Roman" w:cs="Times New Roman"/>
          <w:b/>
          <w:spacing w:val="-4"/>
          <w:sz w:val="26"/>
          <w:szCs w:val="26"/>
          <w:lang w:val="sq-AL"/>
        </w:rPr>
        <w:t>PËR PAGESËN E PUNONJËSVE TË DISA LINJAVE TEKNOLOGJIKE,</w:t>
      </w:r>
    </w:p>
    <w:p w:rsidR="00B220BB" w:rsidRPr="00DC6251" w:rsidRDefault="00B220BB" w:rsidP="00B220BB">
      <w:pPr>
        <w:jc w:val="center"/>
        <w:rPr>
          <w:rFonts w:ascii="Times New Roman" w:hAnsi="Times New Roman" w:cs="Times New Roman"/>
          <w:b/>
          <w:spacing w:val="-4"/>
          <w:sz w:val="26"/>
          <w:szCs w:val="26"/>
          <w:lang w:val="sq-AL"/>
        </w:rPr>
      </w:pPr>
      <w:r w:rsidRPr="00DC6251">
        <w:rPr>
          <w:rFonts w:ascii="Times New Roman" w:hAnsi="Times New Roman" w:cs="Times New Roman"/>
          <w:b/>
          <w:spacing w:val="-4"/>
          <w:sz w:val="26"/>
          <w:szCs w:val="26"/>
          <w:lang w:val="sq-AL"/>
        </w:rPr>
        <w:t>USHTARAKE TË RËNDËSISË SË VEÇANTË</w:t>
      </w:r>
    </w:p>
    <w:bookmarkEnd w:id="1"/>
    <w:p w:rsidR="00B220BB" w:rsidRPr="00DC6251" w:rsidRDefault="00B220BB" w:rsidP="00B220BB">
      <w:pPr>
        <w:ind w:firstLine="720"/>
        <w:jc w:val="center"/>
        <w:rPr>
          <w:rFonts w:ascii="Times New Roman" w:hAnsi="Times New Roman" w:cs="Times New Roman"/>
          <w:b/>
          <w:spacing w:val="-4"/>
          <w:sz w:val="26"/>
          <w:szCs w:val="26"/>
          <w:lang w:val="sq-AL"/>
        </w:rPr>
      </w:pPr>
    </w:p>
    <w:p w:rsidR="00B220BB" w:rsidRPr="00DC6251" w:rsidRDefault="00B220BB" w:rsidP="00B220BB">
      <w:pPr>
        <w:ind w:firstLine="720"/>
        <w:jc w:val="both"/>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 xml:space="preserve">Në mbështetje të nenit 100, të ligjit nr. 8417, datë 21.10.1998 “Për kushtetutën e Republikës së Shqipërisë”, me propozimin e Ministrisë së Mbrojtjes dhe Ministrisë së Punës dhe Çështjeve Sociale, Këshilli i Ministrave </w:t>
      </w:r>
    </w:p>
    <w:p w:rsidR="00B220BB" w:rsidRPr="00DC6251" w:rsidRDefault="00B220BB" w:rsidP="00B220BB">
      <w:pPr>
        <w:ind w:firstLine="720"/>
        <w:jc w:val="both"/>
        <w:rPr>
          <w:rFonts w:ascii="Times New Roman" w:hAnsi="Times New Roman" w:cs="Times New Roman"/>
          <w:spacing w:val="-4"/>
          <w:sz w:val="26"/>
          <w:szCs w:val="26"/>
          <w:lang w:val="sq-AL"/>
        </w:rPr>
      </w:pPr>
    </w:p>
    <w:p w:rsidR="00B220BB" w:rsidRPr="00DC6251" w:rsidRDefault="00B220BB" w:rsidP="00B220BB">
      <w:pPr>
        <w:ind w:firstLine="720"/>
        <w:jc w:val="center"/>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V E N D O S I:</w:t>
      </w:r>
    </w:p>
    <w:p w:rsidR="00B220BB" w:rsidRPr="00DC6251" w:rsidRDefault="00B220BB" w:rsidP="00B220BB">
      <w:pPr>
        <w:ind w:firstLine="720"/>
        <w:jc w:val="center"/>
        <w:rPr>
          <w:rFonts w:ascii="Times New Roman" w:hAnsi="Times New Roman" w:cs="Times New Roman"/>
          <w:spacing w:val="-4"/>
          <w:sz w:val="26"/>
          <w:szCs w:val="26"/>
          <w:lang w:val="sq-AL"/>
        </w:rPr>
      </w:pPr>
    </w:p>
    <w:p w:rsidR="00B220BB" w:rsidRPr="00DC6251" w:rsidRDefault="00B220BB" w:rsidP="00B220BB">
      <w:pPr>
        <w:ind w:firstLine="720"/>
        <w:jc w:val="both"/>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 xml:space="preserve">1. Punonjësit e disa linjave teknologjike, ushtarake të rëndësisë së veçantë, të cilat </w:t>
      </w:r>
    </w:p>
    <w:p w:rsidR="00B220BB" w:rsidRPr="00DC6251" w:rsidRDefault="00B220BB" w:rsidP="00B220BB">
      <w:pPr>
        <w:ind w:firstLine="720"/>
        <w:jc w:val="both"/>
        <w:rPr>
          <w:rFonts w:ascii="Times New Roman" w:hAnsi="Times New Roman" w:cs="Times New Roman"/>
          <w:spacing w:val="-4"/>
          <w:sz w:val="26"/>
          <w:szCs w:val="26"/>
          <w:lang w:val="sq-AL"/>
        </w:rPr>
      </w:pPr>
    </w:p>
    <w:p w:rsidR="00B220BB" w:rsidRPr="00DC6251" w:rsidRDefault="00B220BB" w:rsidP="00B220BB">
      <w:pPr>
        <w:ind w:firstLine="720"/>
        <w:jc w:val="both"/>
        <w:rPr>
          <w:rFonts w:ascii="Times New Roman" w:hAnsi="Times New Roman" w:cs="Times New Roman"/>
          <w:spacing w:val="-4"/>
          <w:sz w:val="26"/>
          <w:szCs w:val="26"/>
          <w:lang w:val="sq-AL"/>
        </w:rPr>
      </w:pPr>
    </w:p>
    <w:p w:rsidR="00B220BB" w:rsidRPr="00DC6251" w:rsidRDefault="00B220BB" w:rsidP="00B220BB">
      <w:pPr>
        <w:ind w:firstLine="720"/>
        <w:jc w:val="both"/>
        <w:rPr>
          <w:rFonts w:ascii="Times New Roman" w:hAnsi="Times New Roman" w:cs="Times New Roman"/>
          <w:spacing w:val="-4"/>
          <w:sz w:val="26"/>
          <w:szCs w:val="26"/>
          <w:lang w:val="sq-AL"/>
        </w:rPr>
      </w:pPr>
    </w:p>
    <w:p w:rsidR="00B220BB" w:rsidRPr="00DC6251" w:rsidRDefault="00B220BB" w:rsidP="00B220BB">
      <w:pPr>
        <w:ind w:firstLine="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prej disa vjetësh kanë ndërprerë punën për shkak të mungesës së porosive, por që për nevojat e mbrojtjes së vendit duhet të mbahen në gadishmëri, duke filluar nga data 1 janar 1999, përfitojnë pagën mesatare të muajit dhjetor 1998, të rritur 20 për qind. Në këtë rritje përfshihen dhe kompensimet. Paga për secilin punonjës të diferencohet sipas shkallës së kualifikimit. Këtyre punonjësve, për çdo vit pune, u jepet shtesë për vjetërsi pune 1 për qind mbi pagën, por jo më shumë se 25 për qind.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Kjo pagesë synon mbajtjen në gatishmëri të punonjësve, për t’iu përgjigjur nevojave emergjente të mbrojtjes. Pagesa të jepet për një periudhë kohe deri në dy vjet.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2. Të drejtën për t’u trajtuar sipas pikës 1 të këtij vendimi e përfitojnë punonjësit e linjave të prodhimit ushtarak të Kombinatit Mekanik, Poliçan, të Uzinës së Lëndëve Plasëse, Mjekës, Uzinës Mekanike dhe Uzinës së Pilave, Gramsh, të cilët kanë përfituar nga vendimi i Këshillit të Ministrave nr. 43, datë 13.1.1997 dhe vendimi i Këshillit të Ministrave nr. 295, datë 14.6.1997, dhe që, në çastin e hyrjes në fuqi të këtij vendimi, kanë qenë të punësuar në këto ndërmarrje, pa ndërprerje, për një periudhë kohore jo më pak se 2 vjet, dhe që nuk zhvillojnë veprimtari ekonomike, në formën e punësimit ose të vetëpunësimit, dhe nuk kanë ndryshuar vendbanimin familjar.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Këta punonjës janë të detyruar që, me kërkesën e drejtorive të ndërmarrjeve, të marrin pjesë në ritrajnimin periodik, lëshimin e linjave teknologjike për kontroll, në eksperimentime, në mirëmbajtjen e linjave, në kryerjen e deri dy cikleve të punës në vit, me afat në dy muaj, si dhe në punët e nevojshme publike, në nivel lokal. Për punonjësit që nuk zbatojnë detyrimet e mësipërme të ndërpritet pagesa e parashikuar në pikën 1 të këtij vendimi.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3. Pagesën e gadishmërisë e përfitojnë 1 270 punonjës të Kombinatit Mekanik Poliçan, 200 punonjës të Uzinës së Lëndëve Plasëse, Mjekës, 100 punonjës të Uzinës Mekanike, Gramsh dhe 30 punonjës të Uzinës së Pilave, Gramsh. Në listat e punonjësve që do të trajtohen me pagesë sipas pikës 1 të këtij vendimi, t’u jepet përparësi specialistëve, me shkallë kualifikimi më të lartë </w:t>
      </w:r>
      <w:r w:rsidRPr="00DC6251">
        <w:rPr>
          <w:rFonts w:ascii="Times New Roman" w:hAnsi="Times New Roman" w:cs="Times New Roman"/>
          <w:spacing w:val="-6"/>
          <w:sz w:val="26"/>
          <w:szCs w:val="26"/>
          <w:lang w:val="sq-AL"/>
        </w:rPr>
        <w:lastRenderedPageBreak/>
        <w:t xml:space="preserve">dhe me stazh pune më të gjatë dhe punonjësve të atyre linjave teknologjike që kanë ndërprerë punën, por që, në kohë të afërt, parashikohen të vihen në punë.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Brenda numrit mesatar të miratuar të punonjësve që mbahen në gatishmëri për secilën ndërmarrje, në vend të punonjësve që largohen për efekt të daljes në pension, ose shkëpusin lidhjet me ndërmarrjet, për shkak të ndryshimit të vendbanimit familjar ose për shkaqe të tjera, me vendim të këshillave drejtuese të ndërmarrjeve mund të merren punëtorë të veçantë, me kualifikim të lartë, që më parë kanë qenë në marrëdhënie pune me këto ndërmarrje, e që janë të nevojshëm për mbajtjen në gatishmëri të linjave teknologjike.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4. Gjatë kohës së trajtimit me këtë vendim, shuma e të ardhurave mujore për këta punonjës rritet në të njëjtën masë që do të rriten të ardhurat e personave që përfitojnë pagesë papunësie.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5. Efekti ekonomik vjetor për kryerjen e pagesës sipas pikës 1 të këtij vendimi të programohet ne buxhetin e Ministrisë së Punës dhe Çështjeve Sociale, e cila ngarkohet me kryerjen e kësaj pagese, nëpërmjet zyrave të punës të rretheve përkatëse. </w:t>
      </w:r>
    </w:p>
    <w:p w:rsidR="00B220BB" w:rsidRPr="00DC6251" w:rsidRDefault="00B220BB" w:rsidP="00B220BB">
      <w:pPr>
        <w:ind w:firstLine="720"/>
        <w:jc w:val="both"/>
        <w:rPr>
          <w:rFonts w:ascii="Times New Roman" w:hAnsi="Times New Roman" w:cs="Times New Roman"/>
          <w:spacing w:val="-6"/>
          <w:sz w:val="26"/>
          <w:szCs w:val="26"/>
          <w:lang w:val="sq-AL"/>
        </w:rPr>
      </w:pPr>
      <w:r w:rsidRPr="00DC6251">
        <w:rPr>
          <w:rFonts w:ascii="Times New Roman" w:hAnsi="Times New Roman" w:cs="Times New Roman"/>
          <w:spacing w:val="-6"/>
          <w:sz w:val="26"/>
          <w:szCs w:val="26"/>
          <w:lang w:val="sq-AL"/>
        </w:rPr>
        <w:t xml:space="preserve">6. Periudha e pagesës së punonjësve, sipas këtij vendimi, llogaritet, për efekt pensioni, vjetërsi pune në profesionin e mëparshëm dhe shënohet si e tillë në librezën e punës. Për këta punonjës të përballohen nga shteti të gjitha llojet e kontributeve, të parashikuara në ligjin nr. 7703, datë 11.5.1993 “Për sigurimet shoqërore në Republikën e Shqipërisë”. </w:t>
      </w:r>
    </w:p>
    <w:p w:rsidR="00B220BB" w:rsidRPr="00DC6251" w:rsidRDefault="00B220BB" w:rsidP="00B220BB">
      <w:pPr>
        <w:ind w:firstLine="720"/>
        <w:jc w:val="both"/>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 xml:space="preserve">7. Ngarkohen Ministria e Mbrojtjes dhe Ministria e Punës dhe Çështjeve Sociale të nxjerrin udhëzimet përkatëse, në zbatim të këtij vendimi. </w:t>
      </w:r>
    </w:p>
    <w:p w:rsidR="00B220BB" w:rsidRPr="00DC6251" w:rsidRDefault="00B220BB" w:rsidP="00B220BB">
      <w:pPr>
        <w:ind w:firstLine="720"/>
        <w:jc w:val="both"/>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 xml:space="preserve">8. Vendimi i Këshillit të Ministrave nr. 43, datë 13.1.1997 “Për pagesën e punonjësve të disa linjave teknologjike, ushtarake, në kushte të vështira për vazhdimin e veprimtarisë prodhuese” shfuqizohet. </w:t>
      </w:r>
    </w:p>
    <w:p w:rsidR="00B220BB" w:rsidRPr="00DC6251" w:rsidRDefault="00B220BB" w:rsidP="00B220BB">
      <w:pPr>
        <w:ind w:firstLine="720"/>
        <w:jc w:val="both"/>
        <w:rPr>
          <w:rFonts w:ascii="Times New Roman" w:hAnsi="Times New Roman" w:cs="Times New Roman"/>
          <w:spacing w:val="-4"/>
          <w:sz w:val="26"/>
          <w:szCs w:val="26"/>
          <w:lang w:val="sq-AL"/>
        </w:rPr>
      </w:pPr>
      <w:r w:rsidRPr="00DC6251">
        <w:rPr>
          <w:rFonts w:ascii="Times New Roman" w:hAnsi="Times New Roman" w:cs="Times New Roman"/>
          <w:spacing w:val="-4"/>
          <w:sz w:val="26"/>
          <w:szCs w:val="26"/>
          <w:lang w:val="sq-AL"/>
        </w:rPr>
        <w:t xml:space="preserve">Ky vendim hyn në fuqi menjëherë dhe i shtrin efektet nga data 1 janar 1999. </w:t>
      </w:r>
    </w:p>
    <w:p w:rsidR="00B220BB" w:rsidRPr="00DC6251" w:rsidRDefault="00B220BB" w:rsidP="00B220BB">
      <w:pPr>
        <w:ind w:firstLine="720"/>
        <w:jc w:val="both"/>
        <w:rPr>
          <w:rFonts w:ascii="Times New Roman" w:hAnsi="Times New Roman" w:cs="Times New Roman"/>
          <w:sz w:val="26"/>
          <w:szCs w:val="26"/>
          <w:lang w:val="sq-AL"/>
        </w:rPr>
      </w:pPr>
    </w:p>
    <w:p w:rsidR="00B220BB" w:rsidRPr="00DC6251" w:rsidRDefault="00B220BB" w:rsidP="00B220BB">
      <w:pPr>
        <w:ind w:firstLine="720"/>
        <w:jc w:val="right"/>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KRYEMINISTRI </w:t>
      </w:r>
    </w:p>
    <w:p w:rsidR="00B220BB" w:rsidRPr="00DC6251" w:rsidRDefault="00B220BB" w:rsidP="00B220BB">
      <w:pPr>
        <w:ind w:firstLine="720"/>
        <w:jc w:val="right"/>
        <w:rPr>
          <w:rFonts w:ascii="Times New Roman" w:hAnsi="Times New Roman" w:cs="Times New Roman"/>
          <w:b/>
          <w:sz w:val="26"/>
          <w:szCs w:val="26"/>
          <w:lang w:val="sq-AL"/>
        </w:rPr>
      </w:pPr>
      <w:r w:rsidRPr="00DC6251">
        <w:rPr>
          <w:rFonts w:ascii="Times New Roman" w:hAnsi="Times New Roman" w:cs="Times New Roman"/>
          <w:b/>
          <w:sz w:val="26"/>
          <w:szCs w:val="26"/>
          <w:lang w:val="sq-AL"/>
        </w:rPr>
        <w:t xml:space="preserve">Pandeli Majko </w:t>
      </w:r>
    </w:p>
    <w:p w:rsidR="00B220BB" w:rsidRPr="00DC6251" w:rsidRDefault="00B220BB" w:rsidP="00B220BB">
      <w:pPr>
        <w:ind w:firstLine="720"/>
        <w:jc w:val="right"/>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BB"/>
    <w:rsid w:val="00195364"/>
    <w:rsid w:val="00A35BF9"/>
    <w:rsid w:val="00B22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57148A-74E8-4794-B194-56552CD0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0BB"/>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2025-01-22T11:04:00Z</dcterms:created>
  <dcterms:modified xsi:type="dcterms:W3CDTF">2025-01-22T11:04:00Z</dcterms:modified>
</cp:coreProperties>
</file>