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F51" w:rsidRPr="00DC6251" w:rsidRDefault="00AF5F51" w:rsidP="00AF5F51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V E N D I M</w:t>
      </w:r>
    </w:p>
    <w:p w:rsidR="00AF5F51" w:rsidRPr="00DC6251" w:rsidRDefault="00AF5F51" w:rsidP="00AF5F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</w:pPr>
    </w:p>
    <w:p w:rsidR="00AF5F51" w:rsidRPr="00DC6251" w:rsidRDefault="00AF5F51" w:rsidP="00AF5F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</w:pPr>
      <w:bookmarkStart w:id="0" w:name="_GoBack"/>
      <w:r w:rsidRPr="00DC6251"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  <w:t>Nr. 776, datë 8.12. 1998</w:t>
      </w:r>
    </w:p>
    <w:p w:rsidR="00AF5F51" w:rsidRPr="00DC6251" w:rsidRDefault="00AF5F51" w:rsidP="00AF5F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</w:pPr>
    </w:p>
    <w:bookmarkEnd w:id="0"/>
    <w:p w:rsidR="00AF5F51" w:rsidRPr="00DC6251" w:rsidRDefault="00AF5F51" w:rsidP="00AF5F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  <w:t>PËR GRUMBULLIMIN DHE DEPOZITIMIN E DETYRUAR TË AUTOMJETEVE TË BRAKTISURA</w:t>
      </w:r>
    </w:p>
    <w:p w:rsidR="00AF5F51" w:rsidRPr="00DC6251" w:rsidRDefault="00AF5F51" w:rsidP="00AF5F5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 </w:t>
      </w:r>
    </w:p>
    <w:p w:rsidR="00AF5F51" w:rsidRPr="00DC6251" w:rsidRDefault="00AF5F51" w:rsidP="00AF5F51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Në mbështetje të ligjit nr. 7664, datë 21.1.1993 “Për mbrojtjen e mjedisit”, me propozimin e zëvendëskryeministrit dhe ministër i Koordinimit Qeveritar dhe të Agjencisë Kombëtare të Mjedisit, Këshilli i Ministrave</w:t>
      </w:r>
    </w:p>
    <w:p w:rsidR="00AF5F51" w:rsidRPr="00DC6251" w:rsidRDefault="00AF5F51" w:rsidP="00AF5F5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 </w:t>
      </w:r>
    </w:p>
    <w:p w:rsidR="00AF5F51" w:rsidRPr="00DC6251" w:rsidRDefault="00AF5F51" w:rsidP="00AF5F51">
      <w:pPr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AF5F51" w:rsidRPr="00DC6251" w:rsidRDefault="00AF5F51" w:rsidP="00AF5F5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 </w:t>
      </w:r>
    </w:p>
    <w:p w:rsidR="00AF5F51" w:rsidRPr="00DC6251" w:rsidRDefault="00AF5F51" w:rsidP="00AF5F51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1. Sheshet për grumbullimin dhe depozitimin e automjeteve të braktisura përcaktohen nga këshillat e rretheve, me miratimin e Agjencisë Kombëtare të Mjedisit, mbështetur edhe në kërkesat e subjekteve, fizike dhe juridike.</w:t>
      </w:r>
    </w:p>
    <w:p w:rsidR="00AF5F51" w:rsidRPr="00DC6251" w:rsidRDefault="00AF5F51" w:rsidP="00AF5F51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2. Pronarët e automjeteve, që do të nxirren jashtë funksionimit, të bëjnë depozitimin e tyre në sheshet e përcaktuara sipas pikës 1 të këtij vendimi, nën mbikëqyrjen e organeve të policisë rrugore të Ministrisë së Rendit Publik.</w:t>
      </w:r>
    </w:p>
    <w:p w:rsidR="00AF5F51" w:rsidRPr="00DC6251" w:rsidRDefault="00AF5F51" w:rsidP="00AF5F51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3. Grumbullimi dhe depozitimi i automjeteve të braktisura ose i atyre që do të dalin jashtë funksionimit, të bëhet nëpërmjet licencimit të subjekteve fizike dhe juridike. Licencat jepen nga Ministria e Punëve Publike dhe Transportit, sipas kritereve të vendosura për këtë qëllim.</w:t>
      </w:r>
    </w:p>
    <w:p w:rsidR="00AF5F51" w:rsidRPr="00DC6251" w:rsidRDefault="00AF5F51" w:rsidP="00AF5F51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 xml:space="preserve">Kriteret për dhënien e licencave të kësaj veprimtarie vendosen nga Ministria e Punëve Publike dhe Transportit, në bashkëpunim me Ministrinë e Ekonomisë Publike dhe Privatizimit, Ministrinë e Rendit Publik, dhe Agjencinë Kombëtare të Mjedisit. </w:t>
      </w:r>
    </w:p>
    <w:p w:rsidR="00AF5F51" w:rsidRPr="00DC6251" w:rsidRDefault="00AF5F51" w:rsidP="00AF5F51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4. Automjeti të pranohet nga subjekti i licencuar vetëm pasi ai të jetë i pajisur me dokumentin, që vërteton çregjistrimin e mjetit dhe dorëzimin e dokumenteve dhe targave në organin që bën regjistrimin.</w:t>
      </w:r>
    </w:p>
    <w:p w:rsidR="00AF5F51" w:rsidRPr="00DC6251" w:rsidRDefault="00AF5F51" w:rsidP="00AF5F51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 xml:space="preserve">5. Fondet për veprimtarinë e grumbullimit dhe të depozitimit të automjeteve të braktisura, që do të dalin jashtë funksionimit, përballohen nga subjektet e licencuara. </w:t>
      </w:r>
    </w:p>
    <w:p w:rsidR="00AF5F51" w:rsidRPr="00DC6251" w:rsidRDefault="00AF5F51" w:rsidP="00AF5F51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6. Kundrejt pronarëve, që braktisin automjetin, jashtë vendeve të përcaktuara nga këshilli i rrethit dhe Agjencia Kombëtare e Mjedisit, të merren masa administrative, në përputhje me ligjin nr.7664, datë 21.1.1993 “Për mbrojtjen e mjedisit”.</w:t>
      </w:r>
    </w:p>
    <w:p w:rsidR="00AF5F51" w:rsidRPr="00DC6251" w:rsidRDefault="00AF5F51" w:rsidP="00AF5F51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 xml:space="preserve">7. Ngarkohen Ministria e Punëve Publike dhe Transportit, Ministria e Rendit Publik, Agjencia Kombëtare e Mjedisit dhe këshillat e rretheve për hartimin e rregulloreve, caktimin dhe zbatimin e këtij vendimi. </w:t>
      </w:r>
    </w:p>
    <w:p w:rsidR="00AF5F51" w:rsidRPr="00DC6251" w:rsidRDefault="00AF5F51" w:rsidP="00AF5F51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Ky vendim hyn në fuqi menjëherë.</w:t>
      </w:r>
    </w:p>
    <w:p w:rsidR="00AF5F51" w:rsidRPr="00DC6251" w:rsidRDefault="00AF5F51" w:rsidP="00AF5F5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 </w:t>
      </w:r>
    </w:p>
    <w:p w:rsidR="00AF5F51" w:rsidRPr="00DC6251" w:rsidRDefault="00AF5F51" w:rsidP="00AF5F51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42424"/>
          <w:sz w:val="26"/>
          <w:szCs w:val="26"/>
          <w:lang w:val="sq-AL"/>
        </w:rPr>
        <w:t>KRYEMINISTRI</w:t>
      </w:r>
    </w:p>
    <w:p w:rsidR="00AF5F51" w:rsidRPr="00DC6251" w:rsidRDefault="00AF5F51" w:rsidP="00AF5F51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  <w:t> Pandeli Majko</w:t>
      </w:r>
    </w:p>
    <w:p w:rsidR="00AF5F51" w:rsidRPr="00DC6251" w:rsidRDefault="00AF5F51" w:rsidP="00AF5F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</w:pPr>
    </w:p>
    <w:p w:rsidR="00AF5F51" w:rsidRPr="00DC6251" w:rsidRDefault="00AF5F51" w:rsidP="00AF5F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</w:pPr>
    </w:p>
    <w:p w:rsidR="00AF5F51" w:rsidRPr="00DC6251" w:rsidRDefault="00AF5F51" w:rsidP="00AF5F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</w:pPr>
    </w:p>
    <w:p w:rsidR="00AF5F51" w:rsidRPr="00DC6251" w:rsidRDefault="00AF5F51" w:rsidP="00AF5F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42424"/>
          <w:sz w:val="26"/>
          <w:szCs w:val="26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51"/>
    <w:rsid w:val="00195364"/>
    <w:rsid w:val="00A35BF9"/>
    <w:rsid w:val="00AF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79B948-C640-4375-9318-5BF2FC49E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5F51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2025-01-22T11:07:00Z</dcterms:created>
  <dcterms:modified xsi:type="dcterms:W3CDTF">2025-01-22T11:07:00Z</dcterms:modified>
</cp:coreProperties>
</file>