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018D" w:rsidRPr="00B8018D" w:rsidRDefault="00B8018D" w:rsidP="00B8018D">
      <w:pPr>
        <w:spacing w:after="0" w:line="240" w:lineRule="auto"/>
        <w:ind w:firstLine="284"/>
        <w:jc w:val="right"/>
        <w:rPr>
          <w:rFonts w:ascii="Times New Roman" w:eastAsia="Calibri" w:hAnsi="Times New Roman" w:cs="Times New Roman"/>
          <w:b/>
          <w:sz w:val="27"/>
          <w:szCs w:val="27"/>
          <w:lang w:val="sq-AL"/>
        </w:rPr>
      </w:pPr>
    </w:p>
    <w:p w:rsidR="00B8018D" w:rsidRPr="00B8018D" w:rsidRDefault="00B8018D" w:rsidP="00B8018D">
      <w:pPr>
        <w:spacing w:after="0" w:line="240" w:lineRule="auto"/>
        <w:ind w:firstLine="284"/>
        <w:jc w:val="center"/>
        <w:rPr>
          <w:rFonts w:ascii="Times New Roman" w:eastAsia="Calibri" w:hAnsi="Times New Roman" w:cs="Times New Roman"/>
          <w:b/>
          <w:sz w:val="26"/>
          <w:szCs w:val="26"/>
          <w:lang w:val="sq-AL"/>
        </w:rPr>
      </w:pPr>
      <w:bookmarkStart w:id="0" w:name="_Hlk188259955"/>
      <w:r w:rsidRPr="00B8018D">
        <w:rPr>
          <w:rFonts w:ascii="Times New Roman" w:eastAsia="Calibri" w:hAnsi="Times New Roman" w:cs="Times New Roman"/>
          <w:b/>
          <w:sz w:val="26"/>
          <w:szCs w:val="26"/>
          <w:lang w:val="sq-AL"/>
        </w:rPr>
        <w:t>VENDIM</w:t>
      </w:r>
    </w:p>
    <w:p w:rsidR="00B8018D" w:rsidRPr="00B8018D" w:rsidRDefault="00B8018D" w:rsidP="00B8018D">
      <w:pPr>
        <w:spacing w:after="0" w:line="240" w:lineRule="auto"/>
        <w:ind w:firstLine="284"/>
        <w:jc w:val="center"/>
        <w:rPr>
          <w:rFonts w:ascii="Times New Roman" w:eastAsia="Calibri" w:hAnsi="Times New Roman" w:cs="Times New Roman"/>
          <w:b/>
          <w:sz w:val="26"/>
          <w:szCs w:val="26"/>
          <w:lang w:val="sq-AL"/>
        </w:rPr>
      </w:pPr>
    </w:p>
    <w:p w:rsidR="00B8018D" w:rsidRPr="00B8018D" w:rsidRDefault="00B8018D" w:rsidP="00B8018D">
      <w:pPr>
        <w:spacing w:after="0" w:line="240" w:lineRule="auto"/>
        <w:ind w:firstLine="284"/>
        <w:jc w:val="center"/>
        <w:rPr>
          <w:rFonts w:ascii="Times New Roman" w:eastAsia="Calibri" w:hAnsi="Times New Roman" w:cs="Times New Roman"/>
          <w:b/>
          <w:sz w:val="26"/>
          <w:szCs w:val="26"/>
          <w:lang w:val="sq-AL"/>
        </w:rPr>
      </w:pPr>
      <w:bookmarkStart w:id="1" w:name="_GoBack"/>
      <w:r w:rsidRPr="00B8018D">
        <w:rPr>
          <w:rFonts w:ascii="Times New Roman" w:eastAsia="Calibri" w:hAnsi="Times New Roman" w:cs="Times New Roman"/>
          <w:b/>
          <w:sz w:val="26"/>
          <w:szCs w:val="26"/>
          <w:lang w:val="sq-AL"/>
        </w:rPr>
        <w:t>Nr. 802, datë 24.12.1998</w:t>
      </w:r>
    </w:p>
    <w:p w:rsidR="00B8018D" w:rsidRPr="00B8018D" w:rsidRDefault="00B8018D" w:rsidP="00B8018D">
      <w:pPr>
        <w:spacing w:after="0" w:line="240" w:lineRule="auto"/>
        <w:ind w:firstLine="284"/>
        <w:jc w:val="center"/>
        <w:rPr>
          <w:rFonts w:ascii="Times New Roman" w:eastAsia="Calibri" w:hAnsi="Times New Roman" w:cs="Times New Roman"/>
          <w:b/>
          <w:sz w:val="26"/>
          <w:szCs w:val="26"/>
          <w:lang w:val="sq-AL"/>
        </w:rPr>
      </w:pPr>
    </w:p>
    <w:bookmarkEnd w:id="1"/>
    <w:p w:rsidR="00B8018D" w:rsidRPr="00B8018D" w:rsidRDefault="00B8018D" w:rsidP="00B8018D">
      <w:pPr>
        <w:spacing w:after="0" w:line="240" w:lineRule="auto"/>
        <w:ind w:firstLine="284"/>
        <w:jc w:val="center"/>
        <w:rPr>
          <w:rFonts w:ascii="Times New Roman" w:eastAsia="Calibri" w:hAnsi="Times New Roman" w:cs="Times New Roman"/>
          <w:b/>
          <w:sz w:val="24"/>
          <w:szCs w:val="26"/>
          <w:lang w:val="sq-AL"/>
        </w:rPr>
      </w:pPr>
      <w:r w:rsidRPr="00B8018D">
        <w:rPr>
          <w:rFonts w:ascii="Times New Roman" w:eastAsia="Calibri" w:hAnsi="Times New Roman" w:cs="Times New Roman"/>
          <w:b/>
          <w:sz w:val="24"/>
          <w:szCs w:val="26"/>
          <w:lang w:val="sq-AL"/>
        </w:rPr>
        <w:t>PËR SHITJEN E PASURIVE TË SHOQËRIVE NË ADMINISTRIM “UNIVERSI”, SH.P.K., “NAHLEL” SH.P.K., “ASERD” SH.P.K., PËR RIKOMPENSIMIN E VLERAVE FINANCIARE KREDITORËVE TË TYRE</w:t>
      </w:r>
    </w:p>
    <w:bookmarkEnd w:id="0"/>
    <w:p w:rsidR="00B8018D" w:rsidRPr="00B8018D" w:rsidRDefault="00B8018D" w:rsidP="00B8018D">
      <w:pPr>
        <w:spacing w:after="0" w:line="240" w:lineRule="auto"/>
        <w:ind w:firstLine="284"/>
        <w:jc w:val="center"/>
        <w:rPr>
          <w:rFonts w:ascii="Times New Roman" w:eastAsia="Calibri" w:hAnsi="Times New Roman" w:cs="Times New Roman"/>
          <w:b/>
          <w:sz w:val="26"/>
          <w:szCs w:val="26"/>
          <w:lang w:val="sq-AL"/>
        </w:rPr>
      </w:pPr>
    </w:p>
    <w:p w:rsidR="00B8018D" w:rsidRPr="00B8018D" w:rsidRDefault="00B8018D" w:rsidP="00B8018D">
      <w:pPr>
        <w:spacing w:after="0" w:line="240" w:lineRule="auto"/>
        <w:ind w:firstLine="720"/>
        <w:jc w:val="both"/>
        <w:rPr>
          <w:rFonts w:ascii="Times New Roman" w:eastAsia="Calibri" w:hAnsi="Times New Roman" w:cs="Times New Roman"/>
          <w:sz w:val="26"/>
          <w:szCs w:val="26"/>
          <w:lang w:val="sq-AL"/>
        </w:rPr>
      </w:pPr>
      <w:r w:rsidRPr="00B8018D">
        <w:rPr>
          <w:rFonts w:ascii="Times New Roman" w:eastAsia="Calibri" w:hAnsi="Times New Roman" w:cs="Times New Roman"/>
          <w:sz w:val="26"/>
          <w:szCs w:val="26"/>
          <w:lang w:val="sq-AL"/>
        </w:rPr>
        <w:t>Në mbështetje të nenit 100 të Kushtetutës së Republikës së Shqipërisë dhe të nenit 11, të ligjit nr. 8227, datë 30.7.1997, “Për disa shtesa dhe ndryshime në ligjin nr. 8215, datë 9.5.1997 “Për kontrollin financiar të personave juridike, jobankarë, që kanë marrë hua nga publiku i gjerë””, me propozimin e zëvendëskryeministrit dhe ministër i Koordinimit Qeveritar, Këshilli i Ministrave</w:t>
      </w:r>
    </w:p>
    <w:p w:rsidR="00B8018D" w:rsidRPr="00B8018D" w:rsidRDefault="00B8018D" w:rsidP="00B8018D">
      <w:pPr>
        <w:spacing w:after="0" w:line="240" w:lineRule="auto"/>
        <w:ind w:firstLine="284"/>
        <w:jc w:val="both"/>
        <w:rPr>
          <w:rFonts w:ascii="Times New Roman" w:eastAsia="Calibri" w:hAnsi="Times New Roman" w:cs="Times New Roman"/>
          <w:sz w:val="26"/>
          <w:szCs w:val="26"/>
          <w:lang w:val="sq-AL"/>
        </w:rPr>
      </w:pPr>
    </w:p>
    <w:p w:rsidR="00B8018D" w:rsidRPr="00B8018D" w:rsidRDefault="00B8018D" w:rsidP="00B8018D">
      <w:pPr>
        <w:spacing w:after="0" w:line="240" w:lineRule="auto"/>
        <w:ind w:firstLine="284"/>
        <w:jc w:val="center"/>
        <w:rPr>
          <w:rFonts w:ascii="Times New Roman" w:eastAsia="Calibri" w:hAnsi="Times New Roman" w:cs="Times New Roman"/>
          <w:sz w:val="26"/>
          <w:szCs w:val="26"/>
          <w:lang w:val="sq-AL"/>
        </w:rPr>
      </w:pPr>
      <w:r w:rsidRPr="00B8018D">
        <w:rPr>
          <w:rFonts w:ascii="Times New Roman" w:eastAsia="Calibri" w:hAnsi="Times New Roman" w:cs="Times New Roman"/>
          <w:sz w:val="26"/>
          <w:szCs w:val="26"/>
          <w:lang w:val="sq-AL"/>
        </w:rPr>
        <w:t>V E N D O S I:</w:t>
      </w:r>
    </w:p>
    <w:p w:rsidR="00B8018D" w:rsidRPr="00B8018D" w:rsidRDefault="00B8018D" w:rsidP="00B8018D">
      <w:pPr>
        <w:spacing w:after="0" w:line="240" w:lineRule="auto"/>
        <w:ind w:firstLine="284"/>
        <w:jc w:val="both"/>
        <w:rPr>
          <w:rFonts w:ascii="Times New Roman" w:eastAsia="Calibri" w:hAnsi="Times New Roman" w:cs="Times New Roman"/>
          <w:sz w:val="26"/>
          <w:szCs w:val="26"/>
          <w:lang w:val="sq-AL"/>
        </w:rPr>
      </w:pPr>
    </w:p>
    <w:p w:rsidR="00B8018D" w:rsidRPr="00B8018D" w:rsidRDefault="00B8018D" w:rsidP="00B8018D">
      <w:pPr>
        <w:spacing w:after="0" w:line="240" w:lineRule="auto"/>
        <w:ind w:firstLine="720"/>
        <w:jc w:val="both"/>
        <w:rPr>
          <w:rFonts w:ascii="Times New Roman" w:eastAsia="Calibri" w:hAnsi="Times New Roman" w:cs="Times New Roman"/>
          <w:sz w:val="26"/>
          <w:szCs w:val="26"/>
          <w:lang w:val="sq-AL"/>
        </w:rPr>
      </w:pPr>
      <w:r w:rsidRPr="00B8018D">
        <w:rPr>
          <w:rFonts w:ascii="Times New Roman" w:eastAsia="Calibri" w:hAnsi="Times New Roman" w:cs="Times New Roman"/>
          <w:sz w:val="26"/>
          <w:szCs w:val="26"/>
          <w:lang w:val="sq-AL"/>
        </w:rPr>
        <w:t>1. Pasuritë e shoqërive në administrimin “Universi”, sh.p.k., “Nahlel” sh.p.k., dhe “Aserd” sh.p.k., të shiten në përputhje me rregullat e caktuara në vendimin e Këshillit të Ministrave nr.493, datë 13.8.1998.</w:t>
      </w:r>
    </w:p>
    <w:p w:rsidR="00B8018D" w:rsidRPr="00B8018D" w:rsidRDefault="00B8018D" w:rsidP="00B8018D">
      <w:pPr>
        <w:spacing w:after="0" w:line="240" w:lineRule="auto"/>
        <w:ind w:firstLine="720"/>
        <w:jc w:val="both"/>
        <w:rPr>
          <w:rFonts w:ascii="Times New Roman" w:eastAsia="Calibri" w:hAnsi="Times New Roman" w:cs="Times New Roman"/>
          <w:sz w:val="26"/>
          <w:szCs w:val="26"/>
          <w:lang w:val="sq-AL"/>
        </w:rPr>
      </w:pPr>
      <w:r w:rsidRPr="00B8018D">
        <w:rPr>
          <w:rFonts w:ascii="Times New Roman" w:eastAsia="Calibri" w:hAnsi="Times New Roman" w:cs="Times New Roman"/>
          <w:sz w:val="26"/>
          <w:szCs w:val="26"/>
          <w:lang w:val="sq-AL"/>
        </w:rPr>
        <w:t>2. Shitja e pasurive të shoqërive në administrim, të parashikuara në pikën 1 të këtij vendimi, të kryhet nga administratorët e caktuar sipas vendimit të Këshillit të Ministrave nr. 478, datë 16.7.1998.</w:t>
      </w:r>
    </w:p>
    <w:p w:rsidR="00B8018D" w:rsidRPr="00B8018D" w:rsidRDefault="00B8018D" w:rsidP="00B8018D">
      <w:pPr>
        <w:spacing w:after="0" w:line="240" w:lineRule="auto"/>
        <w:ind w:firstLine="720"/>
        <w:jc w:val="both"/>
        <w:rPr>
          <w:rFonts w:ascii="Times New Roman" w:eastAsia="Calibri" w:hAnsi="Times New Roman" w:cs="Times New Roman"/>
          <w:sz w:val="26"/>
          <w:szCs w:val="26"/>
          <w:lang w:val="sq-AL"/>
        </w:rPr>
      </w:pPr>
      <w:r w:rsidRPr="00B8018D">
        <w:rPr>
          <w:rFonts w:ascii="Times New Roman" w:eastAsia="Calibri" w:hAnsi="Times New Roman" w:cs="Times New Roman"/>
          <w:sz w:val="26"/>
          <w:szCs w:val="26"/>
          <w:lang w:val="sq-AL"/>
        </w:rPr>
        <w:t>3. Të ardhurat që do të sigurohen nga shitja e pasurive të shoqërive në administrim, të parashikuara në pikën 1 të këtij vendimi, të përdoren për rikompensim të vlerave financiare kreditorëve të tyre, sipas koeficientit të kthimit të shumave, i cili është i veçantë për secilën nga shoqëritë e mësipërme.</w:t>
      </w:r>
    </w:p>
    <w:p w:rsidR="00B8018D" w:rsidRPr="00B8018D" w:rsidRDefault="00B8018D" w:rsidP="00B8018D">
      <w:pPr>
        <w:spacing w:after="0" w:line="240" w:lineRule="auto"/>
        <w:ind w:firstLine="720"/>
        <w:jc w:val="both"/>
        <w:rPr>
          <w:rFonts w:ascii="Times New Roman" w:eastAsia="Calibri" w:hAnsi="Times New Roman" w:cs="Times New Roman"/>
          <w:sz w:val="26"/>
          <w:szCs w:val="26"/>
          <w:lang w:val="sq-AL"/>
        </w:rPr>
      </w:pPr>
      <w:r w:rsidRPr="00B8018D">
        <w:rPr>
          <w:rFonts w:ascii="Times New Roman" w:eastAsia="Calibri" w:hAnsi="Times New Roman" w:cs="Times New Roman"/>
          <w:sz w:val="26"/>
          <w:szCs w:val="26"/>
          <w:lang w:val="sq-AL"/>
        </w:rPr>
        <w:t>Rregullat për kthimin e vlerave financiare janë të njëjta me ato që zbatohen për kreditorët e shoqërive huamarrëse, sipas vendimit të Këshillit të Ministrave nr. 579, datë 8.9.1998.</w:t>
      </w:r>
    </w:p>
    <w:p w:rsidR="00B8018D" w:rsidRPr="00B8018D" w:rsidRDefault="00B8018D" w:rsidP="00B8018D">
      <w:pPr>
        <w:spacing w:after="0" w:line="240" w:lineRule="auto"/>
        <w:ind w:firstLine="720"/>
        <w:jc w:val="both"/>
        <w:rPr>
          <w:rFonts w:ascii="Times New Roman" w:eastAsia="Calibri" w:hAnsi="Times New Roman" w:cs="Times New Roman"/>
          <w:sz w:val="26"/>
          <w:szCs w:val="26"/>
          <w:lang w:val="sq-AL"/>
        </w:rPr>
      </w:pPr>
    </w:p>
    <w:p w:rsidR="00B8018D" w:rsidRPr="00B8018D" w:rsidRDefault="00B8018D" w:rsidP="00B8018D">
      <w:pPr>
        <w:spacing w:after="0" w:line="240" w:lineRule="auto"/>
        <w:ind w:firstLine="720"/>
        <w:jc w:val="both"/>
        <w:rPr>
          <w:rFonts w:ascii="Times New Roman" w:eastAsia="Calibri" w:hAnsi="Times New Roman" w:cs="Times New Roman"/>
          <w:sz w:val="26"/>
          <w:szCs w:val="26"/>
          <w:lang w:val="sq-AL"/>
        </w:rPr>
      </w:pPr>
    </w:p>
    <w:p w:rsidR="00B8018D" w:rsidRPr="00B8018D" w:rsidRDefault="00B8018D" w:rsidP="00B8018D">
      <w:pPr>
        <w:spacing w:after="0" w:line="240" w:lineRule="auto"/>
        <w:ind w:firstLine="720"/>
        <w:jc w:val="both"/>
        <w:rPr>
          <w:rFonts w:ascii="Times New Roman" w:eastAsia="Calibri" w:hAnsi="Times New Roman" w:cs="Times New Roman"/>
          <w:sz w:val="26"/>
          <w:szCs w:val="26"/>
          <w:lang w:val="sq-AL"/>
        </w:rPr>
      </w:pPr>
    </w:p>
    <w:p w:rsidR="00B8018D" w:rsidRPr="00B8018D" w:rsidRDefault="00B8018D" w:rsidP="00B8018D">
      <w:pPr>
        <w:spacing w:after="0" w:line="240" w:lineRule="auto"/>
        <w:ind w:firstLine="720"/>
        <w:jc w:val="both"/>
        <w:rPr>
          <w:rFonts w:ascii="Times New Roman" w:eastAsia="Calibri" w:hAnsi="Times New Roman" w:cs="Times New Roman"/>
          <w:sz w:val="26"/>
          <w:szCs w:val="26"/>
          <w:lang w:val="sq-AL"/>
        </w:rPr>
      </w:pPr>
      <w:r w:rsidRPr="00B8018D">
        <w:rPr>
          <w:rFonts w:ascii="Times New Roman" w:eastAsia="Calibri" w:hAnsi="Times New Roman" w:cs="Times New Roman"/>
          <w:sz w:val="26"/>
          <w:szCs w:val="26"/>
          <w:lang w:val="sq-AL"/>
        </w:rPr>
        <w:t>4. Ngarkohet Grupi Mbikëqyrës pranë Këshillit të Ministrave, për ndjekjen dhe zbatimin e këtij vendimi.</w:t>
      </w:r>
    </w:p>
    <w:p w:rsidR="00B8018D" w:rsidRPr="00B8018D" w:rsidRDefault="00B8018D" w:rsidP="00B8018D">
      <w:pPr>
        <w:spacing w:after="0" w:line="240" w:lineRule="auto"/>
        <w:ind w:firstLine="720"/>
        <w:jc w:val="both"/>
        <w:rPr>
          <w:rFonts w:ascii="Times New Roman" w:eastAsia="Calibri" w:hAnsi="Times New Roman" w:cs="Times New Roman"/>
          <w:sz w:val="26"/>
          <w:szCs w:val="26"/>
          <w:lang w:val="sq-AL"/>
        </w:rPr>
      </w:pPr>
      <w:r w:rsidRPr="00B8018D">
        <w:rPr>
          <w:rFonts w:ascii="Times New Roman" w:eastAsia="Calibri" w:hAnsi="Times New Roman" w:cs="Times New Roman"/>
          <w:sz w:val="26"/>
          <w:szCs w:val="26"/>
          <w:lang w:val="sq-AL"/>
        </w:rPr>
        <w:t>Ky vendim hyn në fuqi menjëherë.</w:t>
      </w:r>
    </w:p>
    <w:p w:rsidR="00B8018D" w:rsidRPr="00B8018D" w:rsidRDefault="00B8018D" w:rsidP="00B8018D">
      <w:pPr>
        <w:spacing w:after="0" w:line="240" w:lineRule="auto"/>
        <w:ind w:firstLine="284"/>
        <w:jc w:val="both"/>
        <w:rPr>
          <w:rFonts w:ascii="Times New Roman" w:eastAsia="Calibri" w:hAnsi="Times New Roman" w:cs="Times New Roman"/>
          <w:sz w:val="26"/>
          <w:szCs w:val="26"/>
          <w:lang w:val="sq-AL"/>
        </w:rPr>
      </w:pPr>
    </w:p>
    <w:p w:rsidR="00B8018D" w:rsidRPr="00B8018D" w:rsidRDefault="00B8018D" w:rsidP="00B8018D">
      <w:pPr>
        <w:spacing w:after="0" w:line="240" w:lineRule="auto"/>
        <w:ind w:firstLine="284"/>
        <w:jc w:val="right"/>
        <w:rPr>
          <w:rFonts w:ascii="Times New Roman" w:eastAsia="Calibri" w:hAnsi="Times New Roman" w:cs="Times New Roman"/>
          <w:sz w:val="26"/>
          <w:szCs w:val="26"/>
          <w:lang w:val="sq-AL"/>
        </w:rPr>
      </w:pPr>
      <w:r w:rsidRPr="00B8018D">
        <w:rPr>
          <w:rFonts w:ascii="Times New Roman" w:eastAsia="Calibri" w:hAnsi="Times New Roman" w:cs="Times New Roman"/>
          <w:sz w:val="26"/>
          <w:szCs w:val="26"/>
          <w:lang w:val="sq-AL"/>
        </w:rPr>
        <w:t xml:space="preserve">KRYEMINISTRI </w:t>
      </w:r>
    </w:p>
    <w:p w:rsidR="00B8018D" w:rsidRPr="00B8018D" w:rsidRDefault="00B8018D" w:rsidP="00B8018D">
      <w:pPr>
        <w:spacing w:after="0" w:line="240" w:lineRule="auto"/>
        <w:ind w:firstLine="284"/>
        <w:jc w:val="right"/>
        <w:rPr>
          <w:rFonts w:ascii="Times New Roman" w:eastAsia="Calibri" w:hAnsi="Times New Roman" w:cs="Times New Roman"/>
          <w:b/>
          <w:sz w:val="26"/>
          <w:szCs w:val="26"/>
          <w:lang w:val="sq-AL"/>
        </w:rPr>
      </w:pPr>
      <w:r w:rsidRPr="00B8018D">
        <w:rPr>
          <w:rFonts w:ascii="Times New Roman" w:eastAsia="Calibri" w:hAnsi="Times New Roman" w:cs="Times New Roman"/>
          <w:b/>
          <w:sz w:val="26"/>
          <w:szCs w:val="26"/>
          <w:lang w:val="sq-AL"/>
        </w:rPr>
        <w:t>Pandeli Majko</w:t>
      </w:r>
    </w:p>
    <w:p w:rsidR="00B8018D" w:rsidRPr="00B8018D" w:rsidRDefault="00B8018D" w:rsidP="00B8018D">
      <w:pPr>
        <w:spacing w:after="0" w:line="240" w:lineRule="auto"/>
        <w:ind w:firstLine="284"/>
        <w:jc w:val="center"/>
        <w:rPr>
          <w:rFonts w:ascii="Times New Roman" w:eastAsia="Calibri" w:hAnsi="Times New Roman" w:cs="Times New Roman"/>
          <w:b/>
          <w:sz w:val="26"/>
          <w:szCs w:val="26"/>
          <w:lang w:val="sq-AL"/>
        </w:rPr>
      </w:pPr>
    </w:p>
    <w:p w:rsidR="00195364" w:rsidRDefault="00195364"/>
    <w:sectPr w:rsidR="001953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18D"/>
    <w:rsid w:val="00195364"/>
    <w:rsid w:val="00A35BF9"/>
    <w:rsid w:val="00B80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9423BA-7DA3-4429-B74A-D73D255C0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1426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Valeta Kaftalli</dc:creator>
  <cp:keywords/>
  <dc:description/>
  <cp:lastModifiedBy>Valeta Kaftalli</cp:lastModifiedBy>
  <cp:revision>1</cp:revision>
  <dcterms:created xsi:type="dcterms:W3CDTF">2025-01-22T11:02:00Z</dcterms:created>
  <dcterms:modified xsi:type="dcterms:W3CDTF">2025-01-22T11:02:00Z</dcterms:modified>
</cp:coreProperties>
</file>